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384" w:rsidRDefault="00732384" w:rsidP="00732384">
      <w:pPr>
        <w:pStyle w:val="7"/>
        <w:spacing w:after="0" w:line="283" w:lineRule="exact"/>
        <w:ind w:left="160" w:firstLine="0"/>
        <w:jc w:val="center"/>
      </w:pPr>
      <w:r>
        <w:t>ТЕХНОЛОГИЧЕСКАЯ КАРТА</w:t>
      </w:r>
    </w:p>
    <w:p w:rsidR="00732384" w:rsidRDefault="00732384" w:rsidP="00732384">
      <w:pPr>
        <w:pStyle w:val="7"/>
        <w:spacing w:after="0" w:line="283" w:lineRule="exact"/>
        <w:ind w:left="160" w:firstLine="0"/>
        <w:jc w:val="center"/>
      </w:pPr>
    </w:p>
    <w:p w:rsidR="00732384" w:rsidRPr="00160C7D" w:rsidRDefault="00732384" w:rsidP="00732384">
      <w:pPr>
        <w:pStyle w:val="7"/>
        <w:spacing w:after="0" w:line="283" w:lineRule="exact"/>
        <w:ind w:left="160" w:firstLine="0"/>
        <w:jc w:val="center"/>
        <w:rPr>
          <w:sz w:val="24"/>
          <w:szCs w:val="24"/>
        </w:rPr>
      </w:pPr>
      <w:r w:rsidRPr="00160C7D">
        <w:rPr>
          <w:sz w:val="24"/>
          <w:szCs w:val="24"/>
        </w:rPr>
        <w:t>1. Паспорт методической разработки (урок, проект, экскурсия и т. д.)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016"/>
        <w:gridCol w:w="5017"/>
      </w:tblGrid>
      <w:tr w:rsidR="00732384" w:rsidRPr="00160C7D" w:rsidTr="001A4A7E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C0" w:rsidRPr="00160C7D" w:rsidRDefault="00110DC0" w:rsidP="00110DC0">
            <w:pPr>
              <w:pStyle w:val="a5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160C7D">
              <w:rPr>
                <w:b/>
                <w:bCs/>
                <w:color w:val="000000"/>
              </w:rPr>
              <w:t>Педагогический проект по физической культуре на тему: «Красивая осанка – залог здоровья и успеха».</w:t>
            </w:r>
          </w:p>
          <w:p w:rsidR="00732384" w:rsidRPr="00160C7D" w:rsidRDefault="00732384" w:rsidP="001A4A7E">
            <w:pPr>
              <w:pStyle w:val="a3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Тематическая направленность</w:t>
            </w:r>
          </w:p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110DC0" w:rsidP="001A4A7E">
            <w:pPr>
              <w:pStyle w:val="a3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 xml:space="preserve">Гимнастика </w:t>
            </w:r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Аннотация с обоснованием</w:t>
            </w:r>
          </w:p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актуальности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110DC0" w:rsidP="0039496E">
            <w:pPr>
              <w:spacing w:after="0" w:line="240" w:lineRule="auto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0C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Современноероссийское</w:t>
            </w:r>
            <w:proofErr w:type="spellEnd"/>
            <w:r w:rsidRPr="00160C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общество испытывает потребность в крепком дееспособном подрастающем поколении, способном активно включаться в разнообразные формы здорового образа жизни, использовать ценности физической культуры для самореализации и самовоспитания. Эти потребности нельзя реализовать без здоровой и красивой осанки. Как ни печально это признать, но статистика указывает, что 86% Российских детей имеют отклонения в развитии </w:t>
            </w:r>
            <w:proofErr w:type="spellStart"/>
            <w:r w:rsidRPr="00160C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опорн</w:t>
            </w:r>
            <w:proofErr w:type="gramStart"/>
            <w:r w:rsidRPr="00160C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proofErr w:type="spellEnd"/>
            <w:r w:rsidRPr="00160C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proofErr w:type="gramEnd"/>
            <w:r w:rsidRPr="00160C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двигательного аппарата и нуждаются в коррекции осанки. А это предпосылка к развитию многих хронических заболеваний.</w:t>
            </w:r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Учебная проблема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110DC0" w:rsidP="0039496E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Для эффективного решения данной проблемы необходимо привлечь к работе по укреплению и коррекции осанки учащихся их родителей.</w:t>
            </w:r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Цель методической разработки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C0" w:rsidRPr="00160C7D" w:rsidRDefault="00110DC0" w:rsidP="00110DC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color w:val="000000"/>
              </w:rPr>
              <w:t>Создать условия для укрепления и коррекции осанки у учащихся.</w:t>
            </w:r>
          </w:p>
          <w:p w:rsidR="00732384" w:rsidRPr="00160C7D" w:rsidRDefault="00732384" w:rsidP="00110DC0">
            <w:pPr>
              <w:pStyle w:val="a5"/>
              <w:shd w:val="clear" w:color="auto" w:fill="FFFFFF"/>
              <w:spacing w:before="0" w:beforeAutospacing="0" w:after="150" w:afterAutospacing="0"/>
            </w:pPr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0DC0" w:rsidRPr="00160C7D" w:rsidRDefault="00110DC0" w:rsidP="00110DC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b/>
                <w:bCs/>
                <w:color w:val="000000"/>
              </w:rPr>
              <w:t>1.</w:t>
            </w:r>
            <w:r w:rsidRPr="00160C7D">
              <w:rPr>
                <w:color w:val="000000"/>
              </w:rPr>
              <w:t>Изучить индивидуальные особенности учащихся и выявить степень нарушения осанки.</w:t>
            </w:r>
          </w:p>
          <w:p w:rsidR="00110DC0" w:rsidRPr="00160C7D" w:rsidRDefault="00110DC0" w:rsidP="00110DC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b/>
                <w:bCs/>
                <w:color w:val="000000"/>
              </w:rPr>
              <w:t>2.</w:t>
            </w:r>
            <w:r w:rsidRPr="00160C7D">
              <w:rPr>
                <w:color w:val="000000"/>
              </w:rPr>
              <w:t>Подобрать эффективные методы для развития умения у учащихся сохранять и укреплять осанку.</w:t>
            </w:r>
          </w:p>
          <w:p w:rsidR="00110DC0" w:rsidRPr="00160C7D" w:rsidRDefault="00110DC0" w:rsidP="00110DC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b/>
                <w:bCs/>
                <w:color w:val="000000"/>
              </w:rPr>
              <w:t>3.</w:t>
            </w:r>
            <w:r w:rsidRPr="00160C7D">
              <w:rPr>
                <w:color w:val="000000"/>
              </w:rPr>
              <w:t>Формировать потребности ценностного отношения к своему здоровью у школьников.</w:t>
            </w:r>
          </w:p>
          <w:p w:rsidR="00110DC0" w:rsidRPr="00160C7D" w:rsidRDefault="00110DC0" w:rsidP="00110DC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b/>
                <w:bCs/>
                <w:color w:val="000000"/>
              </w:rPr>
              <w:t>4. </w:t>
            </w:r>
            <w:r w:rsidRPr="00160C7D">
              <w:rPr>
                <w:color w:val="000000"/>
              </w:rPr>
              <w:t>Формировать умение составлять комплекс упражнений с учётом индивидуальных особенностей у учащихся.</w:t>
            </w:r>
          </w:p>
          <w:p w:rsidR="00110DC0" w:rsidRPr="00160C7D" w:rsidRDefault="00110DC0" w:rsidP="00110DC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b/>
                <w:bCs/>
                <w:color w:val="000000"/>
              </w:rPr>
              <w:t>5.</w:t>
            </w:r>
            <w:r w:rsidRPr="00160C7D">
              <w:rPr>
                <w:color w:val="000000"/>
              </w:rPr>
              <w:t xml:space="preserve">Воспитывать трудолюбие, навыки доброжелательного отношения к окружающим </w:t>
            </w:r>
            <w:r w:rsidRPr="00160C7D">
              <w:rPr>
                <w:color w:val="000000"/>
              </w:rPr>
              <w:lastRenderedPageBreak/>
              <w:t>у школьников.</w:t>
            </w:r>
          </w:p>
          <w:p w:rsidR="00110DC0" w:rsidRPr="00160C7D" w:rsidRDefault="00110DC0" w:rsidP="00110DC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b/>
                <w:bCs/>
                <w:color w:val="000000"/>
              </w:rPr>
              <w:t>6.</w:t>
            </w:r>
            <w:r w:rsidRPr="00160C7D">
              <w:rPr>
                <w:color w:val="000000"/>
              </w:rPr>
              <w:t>Развивать эстетический вкус, умение видеть и ценить красоту у учащихся.</w:t>
            </w:r>
          </w:p>
          <w:p w:rsidR="00110DC0" w:rsidRPr="00160C7D" w:rsidRDefault="00110DC0" w:rsidP="00110DC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b/>
                <w:bCs/>
                <w:color w:val="000000"/>
              </w:rPr>
              <w:t>7.</w:t>
            </w:r>
            <w:r w:rsidRPr="00160C7D">
              <w:rPr>
                <w:color w:val="000000"/>
              </w:rPr>
              <w:t>Вовлечь родителей в активную деятельность по укреплению и коррекции осанки учащихся 4х классов.</w:t>
            </w:r>
          </w:p>
          <w:p w:rsidR="00110DC0" w:rsidRPr="00160C7D" w:rsidRDefault="00110DC0" w:rsidP="00110DC0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b/>
                <w:bCs/>
                <w:color w:val="000000"/>
              </w:rPr>
              <w:t>8.</w:t>
            </w:r>
            <w:r w:rsidRPr="00160C7D">
              <w:rPr>
                <w:color w:val="000000"/>
              </w:rPr>
              <w:t>Провести анализ, обобщение результатов в ходе реализации проекта.</w:t>
            </w:r>
          </w:p>
          <w:p w:rsidR="00732384" w:rsidRPr="00160C7D" w:rsidRDefault="00732384" w:rsidP="0039496E">
            <w:pPr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Направление развитие личности</w:t>
            </w:r>
          </w:p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обучающихся/наставляемых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160C7D" w:rsidP="001A4A7E">
            <w:pPr>
              <w:pStyle w:val="a3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160C7D" w:rsidP="001A4A7E">
            <w:pPr>
              <w:pStyle w:val="a3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</w:t>
            </w:r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Вид и сроки исполнения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160C7D" w:rsidP="001A4A7E">
            <w:pPr>
              <w:pStyle w:val="a3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1 год 2022-2023 учебный год</w:t>
            </w:r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C7D" w:rsidRPr="00160C7D" w:rsidRDefault="00160C7D" w:rsidP="00160C7D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color w:val="000000"/>
              </w:rPr>
              <w:t> В процессе создания условий для сохранения и коррекции осанки через участие в проектной деятельности школьников, имеющих отклонения осанки уменьшилось. Включение проектной деятельности в процесс обучения и воспитания будет способствовать повышению уровня компетентности учащихся в области решения проблем и коммуникации. Этот вид работы хорошо вписывается как в познавательный процесс, так и в процесс, осуществляемый в виде практикума</w:t>
            </w:r>
            <w:proofErr w:type="gramStart"/>
            <w:r w:rsidRPr="00160C7D">
              <w:rPr>
                <w:color w:val="000000"/>
              </w:rPr>
              <w:t xml:space="preserve"> ,</w:t>
            </w:r>
            <w:proofErr w:type="gramEnd"/>
            <w:r w:rsidRPr="00160C7D">
              <w:rPr>
                <w:color w:val="000000"/>
              </w:rPr>
              <w:t xml:space="preserve"> эффективен при соблюдении всех этапов проектной деятельности.</w:t>
            </w:r>
          </w:p>
          <w:p w:rsidR="00160C7D" w:rsidRPr="00160C7D" w:rsidRDefault="00160C7D" w:rsidP="00160C7D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color w:val="000000"/>
              </w:rPr>
              <w:t>Прогноз ожидаемых результатов: повышение уровня качества знаний; создание условий для разностороннего развития личности, формирование способностей детей к аналитическому и творческому самовыражению личности, активация мотивации к обучению.</w:t>
            </w:r>
          </w:p>
          <w:p w:rsidR="00732384" w:rsidRPr="00160C7D" w:rsidRDefault="00732384" w:rsidP="00110DC0">
            <w:pPr>
              <w:pStyle w:val="1"/>
              <w:spacing w:before="0"/>
              <w:ind w:left="32" w:right="24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Список источников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C7D" w:rsidRPr="00160C7D" w:rsidRDefault="00160C7D" w:rsidP="00160C7D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color w:val="000000"/>
              </w:rPr>
              <w:t xml:space="preserve">1. Адаптация организма учащихся к учебной и физической нагрузкам / </w:t>
            </w:r>
            <w:proofErr w:type="spellStart"/>
            <w:r w:rsidRPr="00160C7D">
              <w:rPr>
                <w:color w:val="000000"/>
              </w:rPr>
              <w:t>Под</w:t>
            </w:r>
            <w:proofErr w:type="gramStart"/>
            <w:r w:rsidRPr="00160C7D">
              <w:rPr>
                <w:color w:val="000000"/>
              </w:rPr>
              <w:t>.р</w:t>
            </w:r>
            <w:proofErr w:type="gramEnd"/>
            <w:r w:rsidRPr="00160C7D">
              <w:rPr>
                <w:color w:val="000000"/>
              </w:rPr>
              <w:t>ед</w:t>
            </w:r>
            <w:proofErr w:type="spellEnd"/>
            <w:r w:rsidRPr="00160C7D">
              <w:rPr>
                <w:color w:val="000000"/>
              </w:rPr>
              <w:t>. А. Г. Хрипковой, М.В. Антроповой. М.: Педагогика, 1982. - 237с.</w:t>
            </w:r>
          </w:p>
          <w:p w:rsidR="00160C7D" w:rsidRPr="00160C7D" w:rsidRDefault="00160C7D" w:rsidP="00160C7D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color w:val="000000"/>
              </w:rPr>
              <w:t>2. Алиев М.В. Формирование правильной осанки // Дошкольное воспитание. 1993. - № 2. - С.17-21.</w:t>
            </w:r>
          </w:p>
          <w:p w:rsidR="00160C7D" w:rsidRPr="00160C7D" w:rsidRDefault="00160C7D" w:rsidP="00160C7D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color w:val="000000"/>
              </w:rPr>
              <w:t xml:space="preserve">3. Ананьева Н.А., Ямпольская Ю.А. Школа </w:t>
            </w:r>
            <w:r w:rsidRPr="00160C7D">
              <w:rPr>
                <w:color w:val="000000"/>
              </w:rPr>
              <w:lastRenderedPageBreak/>
              <w:t>здоровья. 1994. № 1. - С.13-18.</w:t>
            </w:r>
          </w:p>
          <w:p w:rsidR="00160C7D" w:rsidRPr="00160C7D" w:rsidRDefault="00160C7D" w:rsidP="00160C7D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color w:val="000000"/>
              </w:rPr>
              <w:t xml:space="preserve">4. </w:t>
            </w:r>
            <w:proofErr w:type="spellStart"/>
            <w:r w:rsidRPr="00160C7D">
              <w:rPr>
                <w:color w:val="000000"/>
              </w:rPr>
              <w:t>Арабян</w:t>
            </w:r>
            <w:proofErr w:type="spellEnd"/>
            <w:r w:rsidRPr="00160C7D">
              <w:rPr>
                <w:color w:val="000000"/>
              </w:rPr>
              <w:t xml:space="preserve"> Г.И. Осанка школьников в подготовительных и первых классах // Проблемы физиологии развития. </w:t>
            </w:r>
            <w:proofErr w:type="gramStart"/>
            <w:r w:rsidRPr="00160C7D">
              <w:rPr>
                <w:color w:val="000000"/>
              </w:rPr>
              <w:t>-М</w:t>
            </w:r>
            <w:proofErr w:type="gramEnd"/>
            <w:r w:rsidRPr="00160C7D">
              <w:rPr>
                <w:color w:val="000000"/>
              </w:rPr>
              <w:t>., 1976. С.75-81.</w:t>
            </w:r>
          </w:p>
          <w:p w:rsidR="00160C7D" w:rsidRPr="00160C7D" w:rsidRDefault="00160C7D" w:rsidP="00160C7D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color w:val="000000"/>
              </w:rPr>
              <w:t>5. Арсланов В.А. Осанка, рабочая поза и здоровье // Методическое пособие. Казань, 1987. - 42с.</w:t>
            </w:r>
          </w:p>
          <w:p w:rsidR="00160C7D" w:rsidRPr="00160C7D" w:rsidRDefault="00160C7D" w:rsidP="00160C7D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color w:val="000000"/>
              </w:rPr>
              <w:t xml:space="preserve">6. </w:t>
            </w:r>
            <w:proofErr w:type="spellStart"/>
            <w:r w:rsidRPr="00160C7D">
              <w:rPr>
                <w:color w:val="000000"/>
              </w:rPr>
              <w:t>Бальсевич</w:t>
            </w:r>
            <w:proofErr w:type="spellEnd"/>
            <w:r w:rsidRPr="00160C7D">
              <w:rPr>
                <w:color w:val="000000"/>
              </w:rPr>
              <w:t xml:space="preserve"> В.К. Физическая культура для всех и для каждого. М</w:t>
            </w:r>
            <w:proofErr w:type="gramStart"/>
            <w:r w:rsidRPr="00160C7D">
              <w:rPr>
                <w:color w:val="000000"/>
              </w:rPr>
              <w:t xml:space="preserve">,; </w:t>
            </w:r>
            <w:proofErr w:type="gramEnd"/>
            <w:r w:rsidRPr="00160C7D">
              <w:rPr>
                <w:color w:val="000000"/>
              </w:rPr>
              <w:t>Физкультура и спорт, 1988. - 160с.</w:t>
            </w:r>
          </w:p>
          <w:p w:rsidR="00160C7D" w:rsidRPr="00160C7D" w:rsidRDefault="00160C7D" w:rsidP="00160C7D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color w:val="000000"/>
              </w:rPr>
              <w:t xml:space="preserve">7. </w:t>
            </w:r>
            <w:proofErr w:type="gramStart"/>
            <w:r w:rsidRPr="00160C7D">
              <w:rPr>
                <w:color w:val="000000"/>
              </w:rPr>
              <w:t>Безруких</w:t>
            </w:r>
            <w:proofErr w:type="gramEnd"/>
            <w:r w:rsidRPr="00160C7D">
              <w:rPr>
                <w:color w:val="000000"/>
              </w:rPr>
              <w:t xml:space="preserve"> М.М. Двигательный режим школьника в семье // Физическая культура в школе. 1982. - № 1. - С.56-59.</w:t>
            </w:r>
          </w:p>
          <w:p w:rsidR="00160C7D" w:rsidRPr="00160C7D" w:rsidRDefault="00160C7D" w:rsidP="00160C7D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color w:val="000000"/>
              </w:rPr>
              <w:t>8. Богданов Г. П. Игры и развлечения в группах продленного дня. М.: Просвещение, 1985. - 65с.</w:t>
            </w:r>
          </w:p>
          <w:p w:rsidR="00160C7D" w:rsidRPr="00160C7D" w:rsidRDefault="00160C7D" w:rsidP="00160C7D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color w:val="000000"/>
              </w:rPr>
              <w:t>9.Вайнбаум Я. С. Физические упражнения и здоровье школьников // Физическая культура в школе. 1993.- № 2. С.59-64.</w:t>
            </w:r>
          </w:p>
          <w:p w:rsidR="00160C7D" w:rsidRPr="00160C7D" w:rsidRDefault="00160C7D" w:rsidP="00160C7D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color w:val="000000"/>
              </w:rPr>
              <w:t>10. Геллер Е.М. Игры школьников 1-3 классов. М.</w:t>
            </w:r>
            <w:proofErr w:type="gramStart"/>
            <w:r w:rsidRPr="00160C7D">
              <w:rPr>
                <w:color w:val="000000"/>
              </w:rPr>
              <w:t xml:space="preserve"> :</w:t>
            </w:r>
            <w:proofErr w:type="gramEnd"/>
            <w:r w:rsidRPr="00160C7D">
              <w:rPr>
                <w:color w:val="000000"/>
              </w:rPr>
              <w:t xml:space="preserve"> Физкультура и спорт, 1985. - 43с.</w:t>
            </w:r>
          </w:p>
          <w:p w:rsidR="00160C7D" w:rsidRPr="00160C7D" w:rsidRDefault="00160C7D" w:rsidP="00160C7D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color w:val="000000"/>
              </w:rPr>
              <w:t xml:space="preserve">11. </w:t>
            </w:r>
            <w:proofErr w:type="spellStart"/>
            <w:r w:rsidRPr="00160C7D">
              <w:rPr>
                <w:color w:val="000000"/>
              </w:rPr>
              <w:t>Дубогай</w:t>
            </w:r>
            <w:proofErr w:type="spellEnd"/>
            <w:r w:rsidRPr="00160C7D">
              <w:rPr>
                <w:color w:val="000000"/>
              </w:rPr>
              <w:t xml:space="preserve"> А.Д. Исследование содержания двигательных режимов и уроков физической культуры, способствовавших исправлению нарушений осанки школьников младших классов. М.</w:t>
            </w:r>
            <w:proofErr w:type="gramStart"/>
            <w:r w:rsidRPr="00160C7D">
              <w:rPr>
                <w:color w:val="000000"/>
              </w:rPr>
              <w:t xml:space="preserve"> :</w:t>
            </w:r>
            <w:proofErr w:type="gramEnd"/>
            <w:r w:rsidRPr="00160C7D">
              <w:rPr>
                <w:color w:val="000000"/>
              </w:rPr>
              <w:t xml:space="preserve"> Физкультура и спорт, 1978. - 25с.</w:t>
            </w:r>
          </w:p>
          <w:p w:rsidR="00732384" w:rsidRPr="00160C7D" w:rsidRDefault="00160C7D" w:rsidP="00160C7D">
            <w:pPr>
              <w:pStyle w:val="a5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160C7D">
              <w:rPr>
                <w:color w:val="000000"/>
              </w:rPr>
              <w:t>12. Клюев М.Е. Игры помогают исправлять осанку // Физическая культура в школе. 1972. - № 3. - С. 3338.</w:t>
            </w:r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и оценка работы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160C7D" w:rsidP="001A4A7E">
            <w:pPr>
              <w:pStyle w:val="a3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Возможные трудности</w:t>
            </w:r>
            <w:proofErr w:type="gramStart"/>
            <w:r w:rsidRPr="00160C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,</w:t>
            </w:r>
            <w:proofErr w:type="gramEnd"/>
            <w:r w:rsidRPr="00160C7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препятствующие эффективной реализации проекта: необъективная диагностика нарушения осанки; неправильный выбор комплекса упражнений для сохранения и коррекции осанки; нерегулярные занятия по выполнению комплексов упражнений для сохранения и коррекции осанки; утеря интереса к учению.</w:t>
            </w:r>
          </w:p>
        </w:tc>
      </w:tr>
    </w:tbl>
    <w:p w:rsidR="00732384" w:rsidRPr="00160C7D" w:rsidRDefault="00732384" w:rsidP="00732384">
      <w:pPr>
        <w:pStyle w:val="7"/>
        <w:spacing w:after="0" w:line="283" w:lineRule="exact"/>
        <w:ind w:left="160" w:firstLine="0"/>
        <w:rPr>
          <w:sz w:val="24"/>
          <w:szCs w:val="24"/>
        </w:rPr>
      </w:pPr>
    </w:p>
    <w:p w:rsidR="00732384" w:rsidRPr="00160C7D" w:rsidRDefault="00732384" w:rsidP="00732384">
      <w:pPr>
        <w:pStyle w:val="7"/>
        <w:spacing w:after="0" w:line="283" w:lineRule="exact"/>
        <w:ind w:left="160" w:firstLine="0"/>
        <w:jc w:val="center"/>
        <w:rPr>
          <w:sz w:val="24"/>
          <w:szCs w:val="24"/>
        </w:rPr>
      </w:pPr>
      <w:r w:rsidRPr="00160C7D">
        <w:rPr>
          <w:sz w:val="24"/>
          <w:szCs w:val="24"/>
        </w:rPr>
        <w:t>2. Алгоритм работы над методической разработкой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016"/>
        <w:gridCol w:w="5017"/>
      </w:tblGrid>
      <w:tr w:rsidR="00732384" w:rsidRPr="00160C7D" w:rsidTr="001A4A7E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Деятельность наставника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</w:p>
        </w:tc>
      </w:tr>
      <w:tr w:rsidR="00732384" w:rsidRPr="00160C7D" w:rsidTr="001A4A7E">
        <w:tc>
          <w:tcPr>
            <w:tcW w:w="99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Погружение в методическую разработку</w:t>
            </w:r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160C7D" w:rsidRPr="00160C7D" w:rsidRDefault="00160C7D" w:rsidP="00160C7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условий для запуска программы</w:t>
            </w:r>
          </w:p>
          <w:p w:rsidR="00160C7D" w:rsidRPr="00160C7D" w:rsidRDefault="00160C7D" w:rsidP="00160C7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наставничества</w:t>
            </w:r>
          </w:p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160C7D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Создание благоприятных условий для запуска программы. Сбор предварительных данных </w:t>
            </w:r>
            <w:proofErr w:type="gramStart"/>
            <w:r w:rsidRPr="00160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gramEnd"/>
            <w:r w:rsidRPr="00160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потенциальных наставляемых. Назначение наставника.</w:t>
            </w:r>
          </w:p>
        </w:tc>
      </w:tr>
      <w:tr w:rsidR="00732384" w:rsidRPr="00160C7D" w:rsidTr="001A4A7E">
        <w:tc>
          <w:tcPr>
            <w:tcW w:w="99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2. Организация работы над методической разработкой</w:t>
            </w:r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732384" w:rsidRPr="00160C7D" w:rsidRDefault="00160C7D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хода наставнической программы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0C7D" w:rsidRPr="00160C7D" w:rsidRDefault="00160C7D" w:rsidP="00160C7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гармоничных и продуктивных отношений </w:t>
            </w:r>
            <w:proofErr w:type="gramStart"/>
            <w:r w:rsidRPr="00160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End"/>
          </w:p>
          <w:p w:rsidR="00160C7D" w:rsidRPr="00160C7D" w:rsidRDefault="00160C7D" w:rsidP="00160C7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60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наставнической группе так, чтобы они были максимально комфортными, </w:t>
            </w:r>
          </w:p>
          <w:p w:rsidR="00732384" w:rsidRPr="00160C7D" w:rsidRDefault="00160C7D" w:rsidP="00160C7D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60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стабильными</w:t>
            </w:r>
            <w:proofErr w:type="gramEnd"/>
            <w:r w:rsidRPr="00160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результативными для обеих сторон.</w:t>
            </w:r>
          </w:p>
        </w:tc>
      </w:tr>
      <w:tr w:rsidR="00732384" w:rsidRPr="00160C7D" w:rsidTr="001A4A7E">
        <w:tc>
          <w:tcPr>
            <w:tcW w:w="99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3.Работа над методической разработкой</w:t>
            </w:r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732384" w:rsidRPr="00160C7D" w:rsidRDefault="00160C7D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наставнической группы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160C7D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Сформированная наставническая группа, готовая продолжить работу в рамках программы</w:t>
            </w:r>
          </w:p>
        </w:tc>
      </w:tr>
      <w:tr w:rsidR="00732384" w:rsidRPr="00160C7D" w:rsidTr="001A4A7E">
        <w:tc>
          <w:tcPr>
            <w:tcW w:w="99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4. Презентация результатов</w:t>
            </w:r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732384" w:rsidRPr="00160C7D" w:rsidRDefault="00CC4A4C" w:rsidP="00CC4A4C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различных соревнованиях.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CC4A4C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различных соревнованиях.</w:t>
            </w:r>
          </w:p>
        </w:tc>
      </w:tr>
      <w:tr w:rsidR="00732384" w:rsidRPr="00160C7D" w:rsidTr="001A4A7E">
        <w:tc>
          <w:tcPr>
            <w:tcW w:w="992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5. Самооценка</w:t>
            </w:r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732384" w:rsidRPr="00160C7D" w:rsidRDefault="00CC4A4C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поставленные мною цели и задачи выполняются полностью. Свою работу оцениваю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наивысшим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баллом-5.</w:t>
            </w: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CC4A4C" w:rsidP="00CC4A4C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поставленные мною цели и задачи выполняются полностью. Работу оцениваю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наивысшим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баллом-5.</w:t>
            </w:r>
          </w:p>
        </w:tc>
      </w:tr>
    </w:tbl>
    <w:p w:rsidR="00732384" w:rsidRPr="00160C7D" w:rsidRDefault="00732384" w:rsidP="00732384">
      <w:pPr>
        <w:pStyle w:val="7"/>
        <w:spacing w:after="0" w:line="283" w:lineRule="exact"/>
        <w:ind w:left="160" w:firstLine="0"/>
        <w:jc w:val="center"/>
        <w:rPr>
          <w:sz w:val="24"/>
          <w:szCs w:val="24"/>
        </w:rPr>
      </w:pPr>
    </w:p>
    <w:p w:rsidR="00732384" w:rsidRPr="00160C7D" w:rsidRDefault="00732384" w:rsidP="00732384">
      <w:pPr>
        <w:pStyle w:val="7"/>
        <w:spacing w:after="0" w:line="283" w:lineRule="exact"/>
        <w:ind w:left="160" w:firstLine="0"/>
        <w:jc w:val="center"/>
        <w:rPr>
          <w:sz w:val="24"/>
          <w:szCs w:val="24"/>
        </w:rPr>
      </w:pPr>
      <w:r w:rsidRPr="00160C7D">
        <w:rPr>
          <w:sz w:val="24"/>
          <w:szCs w:val="24"/>
        </w:rPr>
        <w:t>3. Ход занятия по методической разработке</w:t>
      </w: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016"/>
        <w:gridCol w:w="5017"/>
      </w:tblGrid>
      <w:tr w:rsidR="00732384" w:rsidRPr="00160C7D" w:rsidTr="001A4A7E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Деятельность наставника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2384" w:rsidRPr="00160C7D" w:rsidRDefault="00732384" w:rsidP="001A4A7E">
            <w:pPr>
              <w:pStyle w:val="a3"/>
              <w:widowControl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60C7D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160C7D">
              <w:rPr>
                <w:rFonts w:ascii="Times New Roman" w:hAnsi="Times New Roman" w:cs="Times New Roman"/>
                <w:sz w:val="24"/>
                <w:szCs w:val="24"/>
              </w:rPr>
              <w:t>наставляемого</w:t>
            </w:r>
            <w:proofErr w:type="gramEnd"/>
          </w:p>
        </w:tc>
      </w:tr>
      <w:tr w:rsidR="00732384" w:rsidRPr="00160C7D" w:rsidTr="001A4A7E">
        <w:tc>
          <w:tcPr>
            <w:tcW w:w="4961" w:type="dxa"/>
            <w:tcBorders>
              <w:left w:val="single" w:sz="4" w:space="0" w:color="000000"/>
              <w:bottom w:val="single" w:sz="4" w:space="0" w:color="000000"/>
            </w:tcBorders>
          </w:tcPr>
          <w:p w:rsidR="00CC4A4C" w:rsidRPr="005F3407" w:rsidRDefault="00CC4A4C" w:rsidP="00CC4A4C">
            <w:pPr>
              <w:shd w:val="clear" w:color="auto" w:fill="FFFFFF"/>
              <w:spacing w:after="0" w:line="240" w:lineRule="auto"/>
              <w:ind w:left="8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Поддержка</w:t>
            </w:r>
            <w:r w:rsidRPr="005F3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наставничества на школьном, общественном, муниципальном и государственном </w:t>
            </w:r>
            <w:proofErr w:type="gramStart"/>
            <w:r w:rsidRPr="005F3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уровнях</w:t>
            </w:r>
            <w:proofErr w:type="gramEnd"/>
            <w:r w:rsidRPr="005F340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; создание среды, в которой наставничество воспринимается как почетная миссия, где формируется ощущение причастности к большому и важному делу, в котором наставнику отводится ведущая роль.</w:t>
            </w:r>
          </w:p>
          <w:p w:rsidR="00732384" w:rsidRPr="00160C7D" w:rsidRDefault="00732384" w:rsidP="001A4A7E">
            <w:pPr>
              <w:pStyle w:val="a3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4A4C" w:rsidRPr="005F3407" w:rsidRDefault="00CC4A4C" w:rsidP="00CC4A4C">
            <w:pPr>
              <w:pStyle w:val="1"/>
              <w:spacing w:before="0"/>
              <w:ind w:left="32" w:right="24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</w:t>
            </w:r>
            <w:r w:rsidRPr="005F3407">
              <w:rPr>
                <w:b w:val="0"/>
                <w:sz w:val="24"/>
                <w:szCs w:val="24"/>
              </w:rPr>
              <w:t>ктивное развитие гибких навыков, необходимых для гармоничной личности; улучшение образовательных, культурных, спортивных и иных результатов и укрепление школьного сообщества.</w:t>
            </w:r>
          </w:p>
          <w:p w:rsidR="00732384" w:rsidRPr="00160C7D" w:rsidRDefault="00732384" w:rsidP="001A4A7E">
            <w:pPr>
              <w:pStyle w:val="a3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2384" w:rsidRPr="00160C7D" w:rsidRDefault="00732384" w:rsidP="00732384">
      <w:pPr>
        <w:pStyle w:val="7"/>
        <w:spacing w:after="0" w:line="283" w:lineRule="exact"/>
        <w:ind w:left="160" w:firstLine="0"/>
        <w:jc w:val="center"/>
        <w:rPr>
          <w:sz w:val="24"/>
          <w:szCs w:val="24"/>
        </w:rPr>
      </w:pPr>
    </w:p>
    <w:p w:rsidR="00741682" w:rsidRPr="00160C7D" w:rsidRDefault="008F6793">
      <w:pPr>
        <w:rPr>
          <w:rFonts w:ascii="Times New Roman" w:hAnsi="Times New Roman" w:cs="Times New Roman"/>
          <w:sz w:val="24"/>
          <w:szCs w:val="24"/>
        </w:rPr>
      </w:pPr>
    </w:p>
    <w:sectPr w:rsidR="00741682" w:rsidRPr="00160C7D" w:rsidSect="00BF00C9">
      <w:footerReference w:type="default" r:id="rId4"/>
      <w:pgSz w:w="11906" w:h="16838"/>
      <w:pgMar w:top="719" w:right="707" w:bottom="765" w:left="1276" w:header="0" w:footer="708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0C9" w:rsidRDefault="008F6793">
    <w:pPr>
      <w:pStyle w:val="Footer"/>
      <w:jc w:val="right"/>
    </w:pPr>
    <w:r>
      <w:pict/>
    </w:r>
    <w:r>
      <w:pict>
        <v:shape id="Врезка9" o:spid="_x0000_s1026" type="#_x0000_m1025" style="position:absolute;left:0;text-align:left;margin-left:456.05pt;margin-top:.05pt;width:11.15pt;height:13.3pt;z-index:251661312;mso-wrap-style:none;mso-position-horizontal:right;v-text-anchor:middle" coordsize="" o:allowincell="f" path="m,l-127,r,-127l,-127xe" filled="f" stroked="f" strokecolor="#3465a4">
          <v:fill o:detectmouseclick="t"/>
          <v:stroke joinstyle="round" endcap="flat"/>
          <v:formulas/>
        </v:shape>
      </w:pict>
    </w:r>
    <w:r>
      <w:pict/>
    </w:r>
    <w:r>
      <w:pict>
        <v:shape id="Изображение1" o:spid="_x0000_s1028" type="#_x0000_m1027" style="position:absolute;left:0;text-align:left;margin-left:456.05pt;margin-top:.05pt;width:11.2pt;height:13.4pt;z-index:251663360;mso-wrap-style:square;mso-position-horizontal:right;v-text-anchor:top" coordsize="" o:allowincell="f" path="m,l-127,r,-127l,-127xe" fillcolor="white" stroked="t" strokecolor="black" strokeweight=".02mm">
          <v:fill color2="black" o:detectmouseclick="t" type="solid"/>
          <v:stroke joinstyle="round" endcap="flat"/>
          <v:formulas/>
        </v:shape>
      </w:pict>
    </w:r>
  </w:p>
  <w:p w:rsidR="00BF00C9" w:rsidRDefault="008F6793">
    <w:pPr>
      <w:pStyle w:val="Footer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732384"/>
    <w:rsid w:val="00110DC0"/>
    <w:rsid w:val="00160C7D"/>
    <w:rsid w:val="0039496E"/>
    <w:rsid w:val="00524359"/>
    <w:rsid w:val="00732384"/>
    <w:rsid w:val="008F6793"/>
    <w:rsid w:val="009D31A1"/>
    <w:rsid w:val="00B359A3"/>
    <w:rsid w:val="00CC4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384"/>
    <w:pPr>
      <w:suppressAutoHyphens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110DC0"/>
    <w:pPr>
      <w:widowControl w:val="0"/>
      <w:suppressAutoHyphens w:val="0"/>
      <w:autoSpaceDE w:val="0"/>
      <w:autoSpaceDN w:val="0"/>
      <w:spacing w:before="72" w:after="0" w:line="240" w:lineRule="auto"/>
      <w:ind w:left="90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oter">
    <w:name w:val="Footer"/>
    <w:basedOn w:val="a"/>
    <w:rsid w:val="00732384"/>
    <w:pPr>
      <w:tabs>
        <w:tab w:val="center" w:pos="4677"/>
        <w:tab w:val="right" w:pos="9355"/>
      </w:tabs>
    </w:pPr>
  </w:style>
  <w:style w:type="paragraph" w:customStyle="1" w:styleId="a3">
    <w:name w:val="Содержимое таблицы"/>
    <w:basedOn w:val="a"/>
    <w:qFormat/>
    <w:rsid w:val="00732384"/>
    <w:pPr>
      <w:suppressLineNumbers/>
    </w:pPr>
  </w:style>
  <w:style w:type="paragraph" w:customStyle="1" w:styleId="7">
    <w:name w:val="Основной текст (7)"/>
    <w:basedOn w:val="a"/>
    <w:qFormat/>
    <w:rsid w:val="00732384"/>
    <w:pPr>
      <w:shd w:val="clear" w:color="auto" w:fill="FFFFFF"/>
      <w:spacing w:line="320" w:lineRule="exact"/>
      <w:ind w:hanging="36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4">
    <w:name w:val="Содержимое врезки"/>
    <w:basedOn w:val="a"/>
    <w:qFormat/>
    <w:rsid w:val="00732384"/>
  </w:style>
  <w:style w:type="character" w:customStyle="1" w:styleId="10">
    <w:name w:val="Заголовок 1 Знак"/>
    <w:basedOn w:val="a0"/>
    <w:link w:val="1"/>
    <w:uiPriority w:val="1"/>
    <w:rsid w:val="00110DC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Normal (Web)"/>
    <w:basedOn w:val="a"/>
    <w:uiPriority w:val="99"/>
    <w:unhideWhenUsed/>
    <w:rsid w:val="00110DC0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aliases w:val="Текст с номером,ПАРАГРАФ,Абзац списка для документа,Абзац списка4,Абзац списка основной,Содержание. 2 уровень,Нумерованый список,Выделеный"/>
    <w:basedOn w:val="a"/>
    <w:link w:val="a7"/>
    <w:qFormat/>
    <w:rsid w:val="00160C7D"/>
    <w:pPr>
      <w:widowControl w:val="0"/>
      <w:suppressAutoHyphens w:val="0"/>
      <w:autoSpaceDE w:val="0"/>
      <w:autoSpaceDN w:val="0"/>
      <w:spacing w:before="118" w:after="0" w:line="240" w:lineRule="auto"/>
      <w:ind w:left="192" w:firstLine="708"/>
      <w:jc w:val="both"/>
    </w:pPr>
    <w:rPr>
      <w:rFonts w:ascii="Times New Roman" w:eastAsia="Times New Roman" w:hAnsi="Times New Roman" w:cs="Times New Roman"/>
      <w:lang w:eastAsia="en-US"/>
    </w:rPr>
  </w:style>
  <w:style w:type="character" w:customStyle="1" w:styleId="a7">
    <w:name w:val="Абзац списка Знак"/>
    <w:aliases w:val="Текст с номером Знак,ПАРАГРАФ Знак,Абзац списка для документа Знак,Абзац списка4 Знак,Абзац списка основной Знак,Содержание. 2 уровень Знак,Нумерованый список Знак,Выделеный Знак"/>
    <w:link w:val="a6"/>
    <w:locked/>
    <w:rsid w:val="00160C7D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1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6000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2023-02-14T09:02:00Z</dcterms:created>
  <dcterms:modified xsi:type="dcterms:W3CDTF">2023-02-14T09:49:00Z</dcterms:modified>
</cp:coreProperties>
</file>