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A24" w:rsidRPr="005F3407" w:rsidRDefault="00CD2A24" w:rsidP="00CD2A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D2A2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520305" cy="10551160"/>
            <wp:effectExtent l="19050" t="0" r="4445" b="0"/>
            <wp:wrapSquare wrapText="bothSides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0305" cy="10551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0478E" w:rsidRPr="005F3407" w:rsidRDefault="00C0478E" w:rsidP="005909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AC8" w:rsidRPr="005F3407" w:rsidRDefault="00785AC8" w:rsidP="005909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407">
        <w:rPr>
          <w:rFonts w:ascii="Times New Roman" w:hAnsi="Times New Roman" w:cs="Times New Roman"/>
          <w:b/>
          <w:sz w:val="24"/>
          <w:szCs w:val="24"/>
        </w:rPr>
        <w:t xml:space="preserve">ПРОГРАММА ЦЕЛЕВОЙ МОДЕЛИ НАСТАВНИЧЕСТВА В МБОУ </w:t>
      </w:r>
      <w:r w:rsidR="00163027" w:rsidRPr="005F3407">
        <w:rPr>
          <w:rFonts w:ascii="Times New Roman" w:hAnsi="Times New Roman" w:cs="Times New Roman"/>
          <w:b/>
          <w:sz w:val="24"/>
          <w:szCs w:val="24"/>
        </w:rPr>
        <w:t>ООШ № 15 п</w:t>
      </w:r>
      <w:proofErr w:type="gramStart"/>
      <w:r w:rsidR="00163027" w:rsidRPr="005F3407">
        <w:rPr>
          <w:rFonts w:ascii="Times New Roman" w:hAnsi="Times New Roman" w:cs="Times New Roman"/>
          <w:b/>
          <w:sz w:val="24"/>
          <w:szCs w:val="24"/>
        </w:rPr>
        <w:t>.В</w:t>
      </w:r>
      <w:proofErr w:type="gramEnd"/>
      <w:r w:rsidR="00163027" w:rsidRPr="005F3407">
        <w:rPr>
          <w:rFonts w:ascii="Times New Roman" w:hAnsi="Times New Roman" w:cs="Times New Roman"/>
          <w:b/>
          <w:sz w:val="24"/>
          <w:szCs w:val="24"/>
        </w:rPr>
        <w:t>осход</w:t>
      </w:r>
    </w:p>
    <w:p w:rsidR="00785AC8" w:rsidRPr="005F3407" w:rsidRDefault="00785AC8" w:rsidP="005909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AC8" w:rsidRPr="005F3407" w:rsidRDefault="00785AC8" w:rsidP="005909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407">
        <w:rPr>
          <w:rFonts w:ascii="Times New Roman" w:hAnsi="Times New Roman" w:cs="Times New Roman"/>
          <w:b/>
          <w:sz w:val="24"/>
          <w:szCs w:val="24"/>
        </w:rPr>
        <w:t>1. ПОЯСНИТЕЛЬНАЯ ЗАПИСКА.</w:t>
      </w:r>
    </w:p>
    <w:p w:rsidR="00785AC8" w:rsidRPr="00987A50" w:rsidRDefault="00785AC8" w:rsidP="001F02F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sz w:val="24"/>
          <w:szCs w:val="24"/>
        </w:rPr>
        <w:t xml:space="preserve">Настоящая целевая модель наставничества МБОУ </w:t>
      </w:r>
      <w:r w:rsidR="00163027" w:rsidRPr="005F3407">
        <w:rPr>
          <w:rFonts w:ascii="Times New Roman" w:hAnsi="Times New Roman" w:cs="Times New Roman"/>
          <w:sz w:val="24"/>
          <w:szCs w:val="24"/>
        </w:rPr>
        <w:t>ООШ № 15 п</w:t>
      </w:r>
      <w:proofErr w:type="gramStart"/>
      <w:r w:rsidR="00163027" w:rsidRPr="005F3407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="00163027" w:rsidRPr="005F3407">
        <w:rPr>
          <w:rFonts w:ascii="Times New Roman" w:hAnsi="Times New Roman" w:cs="Times New Roman"/>
          <w:sz w:val="24"/>
          <w:szCs w:val="24"/>
        </w:rPr>
        <w:t>осход</w:t>
      </w:r>
      <w:r w:rsidRPr="005F3407">
        <w:rPr>
          <w:rFonts w:ascii="Times New Roman" w:hAnsi="Times New Roman" w:cs="Times New Roman"/>
          <w:sz w:val="24"/>
          <w:szCs w:val="24"/>
        </w:rPr>
        <w:t>, осуществляющего образовательную деятельность по общеобразовательным, дополнительным общеобразовательным программам (далее - целевая модель наставничества) разработана в целях достижения результатов федеральных и региональных проектов "Современная школа" и "Успех каждого ребенка" наци</w:t>
      </w:r>
      <w:r w:rsidR="00987A50">
        <w:rPr>
          <w:rFonts w:ascii="Times New Roman" w:hAnsi="Times New Roman" w:cs="Times New Roman"/>
          <w:sz w:val="24"/>
          <w:szCs w:val="24"/>
        </w:rPr>
        <w:t>онального проекта "Образование</w:t>
      </w:r>
      <w:r w:rsidR="001C18E9">
        <w:rPr>
          <w:rFonts w:ascii="Times New Roman" w:hAnsi="Times New Roman" w:cs="Times New Roman"/>
          <w:sz w:val="24"/>
          <w:szCs w:val="24"/>
        </w:rPr>
        <w:t>»</w:t>
      </w:r>
      <w:r w:rsidR="00987A50" w:rsidRPr="00987A50">
        <w:rPr>
          <w:rFonts w:ascii="Times New Roman" w:hAnsi="Times New Roman" w:cs="Times New Roman"/>
          <w:sz w:val="24"/>
          <w:szCs w:val="24"/>
        </w:rPr>
        <w:t>,</w:t>
      </w:r>
      <w:r w:rsidR="001C18E9">
        <w:rPr>
          <w:rFonts w:ascii="Times New Roman" w:hAnsi="Times New Roman" w:cs="Times New Roman"/>
          <w:sz w:val="24"/>
          <w:szCs w:val="24"/>
        </w:rPr>
        <w:t xml:space="preserve"> </w:t>
      </w:r>
      <w:r w:rsidR="00987A50">
        <w:rPr>
          <w:rFonts w:ascii="Times New Roman" w:hAnsi="Times New Roman" w:cs="Times New Roman"/>
          <w:sz w:val="24"/>
          <w:szCs w:val="24"/>
        </w:rPr>
        <w:t>в рамках реализации ДОП «</w:t>
      </w:r>
      <w:r w:rsidR="001C18E9">
        <w:rPr>
          <w:rFonts w:ascii="Times New Roman" w:hAnsi="Times New Roman" w:cs="Times New Roman"/>
          <w:sz w:val="24"/>
          <w:szCs w:val="24"/>
        </w:rPr>
        <w:t>ОФП</w:t>
      </w:r>
      <w:r w:rsidR="00987A50">
        <w:rPr>
          <w:rFonts w:ascii="Times New Roman" w:hAnsi="Times New Roman" w:cs="Times New Roman"/>
          <w:sz w:val="24"/>
          <w:szCs w:val="24"/>
        </w:rPr>
        <w:t xml:space="preserve">» по </w:t>
      </w:r>
      <w:r w:rsidR="001C18E9">
        <w:rPr>
          <w:rFonts w:ascii="Times New Roman" w:hAnsi="Times New Roman" w:cs="Times New Roman"/>
          <w:sz w:val="24"/>
          <w:szCs w:val="24"/>
        </w:rPr>
        <w:t xml:space="preserve">физическому </w:t>
      </w:r>
      <w:r w:rsidR="00987A50">
        <w:rPr>
          <w:rFonts w:ascii="Times New Roman" w:hAnsi="Times New Roman" w:cs="Times New Roman"/>
          <w:sz w:val="24"/>
          <w:szCs w:val="24"/>
        </w:rPr>
        <w:t xml:space="preserve"> направлению.</w:t>
      </w:r>
    </w:p>
    <w:p w:rsidR="00785AC8" w:rsidRPr="005F3407" w:rsidRDefault="00785AC8" w:rsidP="001F02F0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gramStart"/>
      <w:r w:rsidRPr="005F3407">
        <w:rPr>
          <w:rFonts w:ascii="Times New Roman" w:hAnsi="Times New Roman" w:cs="Times New Roman"/>
          <w:sz w:val="24"/>
          <w:szCs w:val="24"/>
        </w:rPr>
        <w:t>Целью внедрения целевой модели наставничества</w:t>
      </w:r>
      <w:r w:rsidR="00E300E0">
        <w:rPr>
          <w:rFonts w:ascii="Times New Roman" w:hAnsi="Times New Roman" w:cs="Times New Roman"/>
          <w:sz w:val="24"/>
          <w:szCs w:val="24"/>
        </w:rPr>
        <w:t>,</w:t>
      </w:r>
      <w:r w:rsidRPr="005F3407">
        <w:rPr>
          <w:rFonts w:ascii="Times New Roman" w:hAnsi="Times New Roman" w:cs="Times New Roman"/>
          <w:sz w:val="24"/>
          <w:szCs w:val="24"/>
        </w:rPr>
        <w:t xml:space="preserve"> является максимально полное раскрытие потенциала личности наставляемого, необходимое для успешной личной и профессиональной самореализации в современных условиях неопределенности, а также создание условий для формирования эффективной системы поддержки, самоопределения и профессиональной ориентации всех обучающихся, педагогических работников (далее - педагоги) разных уровней образования и молодых специалистов </w:t>
      </w:r>
      <w:r w:rsidR="00163027" w:rsidRPr="005F3407">
        <w:rPr>
          <w:rFonts w:ascii="Times New Roman" w:hAnsi="Times New Roman" w:cs="Times New Roman"/>
          <w:sz w:val="24"/>
          <w:szCs w:val="24"/>
        </w:rPr>
        <w:t>МБОУ-ООШ № 15 п.</w:t>
      </w:r>
      <w:r w:rsidR="001C18E9">
        <w:rPr>
          <w:rFonts w:ascii="Times New Roman" w:hAnsi="Times New Roman" w:cs="Times New Roman"/>
          <w:sz w:val="24"/>
          <w:szCs w:val="24"/>
        </w:rPr>
        <w:t xml:space="preserve"> </w:t>
      </w:r>
      <w:r w:rsidR="00163027" w:rsidRPr="005F3407">
        <w:rPr>
          <w:rFonts w:ascii="Times New Roman" w:hAnsi="Times New Roman" w:cs="Times New Roman"/>
          <w:sz w:val="24"/>
          <w:szCs w:val="24"/>
        </w:rPr>
        <w:t>Восход.</w:t>
      </w:r>
      <w:proofErr w:type="gramEnd"/>
    </w:p>
    <w:p w:rsidR="00785AC8" w:rsidRPr="005F3407" w:rsidRDefault="00785AC8" w:rsidP="0080253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sz w:val="24"/>
          <w:szCs w:val="24"/>
        </w:rPr>
        <w:t xml:space="preserve">Создание целевой модели наставничества МБОУ </w:t>
      </w:r>
      <w:r w:rsidR="00163027" w:rsidRPr="005F3407">
        <w:rPr>
          <w:rFonts w:ascii="Times New Roman" w:hAnsi="Times New Roman" w:cs="Times New Roman"/>
          <w:sz w:val="24"/>
          <w:szCs w:val="24"/>
        </w:rPr>
        <w:t>ООШ № 15 п.</w:t>
      </w:r>
      <w:r w:rsidR="001C18E9">
        <w:rPr>
          <w:rFonts w:ascii="Times New Roman" w:hAnsi="Times New Roman" w:cs="Times New Roman"/>
          <w:sz w:val="24"/>
          <w:szCs w:val="24"/>
        </w:rPr>
        <w:t xml:space="preserve"> </w:t>
      </w:r>
      <w:r w:rsidR="00163027" w:rsidRPr="005F3407">
        <w:rPr>
          <w:rFonts w:ascii="Times New Roman" w:hAnsi="Times New Roman" w:cs="Times New Roman"/>
          <w:sz w:val="24"/>
          <w:szCs w:val="24"/>
        </w:rPr>
        <w:t>Восход</w:t>
      </w:r>
      <w:r w:rsidR="005E4ECD" w:rsidRPr="005F3407">
        <w:rPr>
          <w:rFonts w:ascii="Times New Roman" w:hAnsi="Times New Roman" w:cs="Times New Roman"/>
          <w:sz w:val="24"/>
          <w:szCs w:val="24"/>
        </w:rPr>
        <w:t xml:space="preserve"> позволит</w:t>
      </w:r>
      <w:r w:rsidR="00E300E0">
        <w:rPr>
          <w:rFonts w:ascii="Times New Roman" w:hAnsi="Times New Roman" w:cs="Times New Roman"/>
          <w:sz w:val="24"/>
          <w:szCs w:val="24"/>
        </w:rPr>
        <w:t xml:space="preserve"> решить задачи</w:t>
      </w:r>
      <w:r w:rsidR="001C18E9">
        <w:rPr>
          <w:rFonts w:ascii="Times New Roman" w:hAnsi="Times New Roman" w:cs="Times New Roman"/>
          <w:sz w:val="24"/>
          <w:szCs w:val="24"/>
        </w:rPr>
        <w:t>:</w:t>
      </w:r>
    </w:p>
    <w:p w:rsidR="00E300E0" w:rsidRPr="00E300E0" w:rsidRDefault="00E300E0" w:rsidP="0080253B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E300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300E0">
        <w:rPr>
          <w:rFonts w:ascii="Times New Roman" w:hAnsi="Times New Roman" w:cs="Times New Roman"/>
          <w:sz w:val="24"/>
          <w:szCs w:val="24"/>
        </w:rPr>
        <w:t xml:space="preserve">● улучшение показателей школы в образовательной, </w:t>
      </w:r>
      <w:r w:rsidR="00802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00E0"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 w:rsidRPr="00E300E0">
        <w:rPr>
          <w:rFonts w:ascii="Times New Roman" w:hAnsi="Times New Roman" w:cs="Times New Roman"/>
          <w:sz w:val="24"/>
          <w:szCs w:val="24"/>
        </w:rPr>
        <w:t xml:space="preserve">, </w:t>
      </w:r>
      <w:r w:rsidR="0080253B">
        <w:rPr>
          <w:rFonts w:ascii="Times New Roman" w:hAnsi="Times New Roman" w:cs="Times New Roman"/>
          <w:sz w:val="24"/>
          <w:szCs w:val="24"/>
        </w:rPr>
        <w:t xml:space="preserve"> </w:t>
      </w:r>
      <w:r w:rsidRPr="00E300E0">
        <w:rPr>
          <w:rFonts w:ascii="Times New Roman" w:hAnsi="Times New Roman" w:cs="Times New Roman"/>
          <w:sz w:val="24"/>
          <w:szCs w:val="24"/>
        </w:rPr>
        <w:t>спортивной и других сферах;</w:t>
      </w:r>
      <w:proofErr w:type="gramEnd"/>
    </w:p>
    <w:p w:rsidR="00E300E0" w:rsidRPr="00E300E0" w:rsidRDefault="00E300E0" w:rsidP="0080253B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E300E0">
        <w:rPr>
          <w:rFonts w:ascii="Times New Roman" w:hAnsi="Times New Roman" w:cs="Times New Roman"/>
          <w:sz w:val="24"/>
          <w:szCs w:val="24"/>
        </w:rPr>
        <w:t xml:space="preserve"> ● подготовка </w:t>
      </w:r>
      <w:proofErr w:type="gramStart"/>
      <w:r w:rsidRPr="00E300E0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E300E0">
        <w:rPr>
          <w:rFonts w:ascii="Times New Roman" w:hAnsi="Times New Roman" w:cs="Times New Roman"/>
          <w:sz w:val="24"/>
          <w:szCs w:val="24"/>
        </w:rPr>
        <w:t xml:space="preserve"> к самостоятельной, осознанной и социально продуктивной деятельности в современном мире; </w:t>
      </w:r>
    </w:p>
    <w:p w:rsidR="00785AC8" w:rsidRPr="00E300E0" w:rsidRDefault="00E300E0" w:rsidP="0080253B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E300E0">
        <w:rPr>
          <w:rFonts w:ascii="Times New Roman" w:hAnsi="Times New Roman" w:cs="Times New Roman"/>
          <w:sz w:val="24"/>
          <w:szCs w:val="24"/>
        </w:rPr>
        <w:t xml:space="preserve"> ● раскрытие личностного, творческого, профессионального потенциала каждого обучающегося, поддержка формирования и реализации индивидуальной образовательной траектории</w:t>
      </w:r>
      <w:r w:rsidR="00785AC8" w:rsidRPr="00E300E0">
        <w:rPr>
          <w:rFonts w:ascii="Times New Roman" w:hAnsi="Times New Roman" w:cs="Times New Roman"/>
          <w:sz w:val="24"/>
          <w:szCs w:val="24"/>
        </w:rPr>
        <w:t>.</w:t>
      </w:r>
    </w:p>
    <w:p w:rsidR="00785AC8" w:rsidRPr="00E300E0" w:rsidRDefault="00785AC8" w:rsidP="0080253B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</w:p>
    <w:p w:rsidR="00785AC8" w:rsidRPr="005F3407" w:rsidRDefault="00785AC8" w:rsidP="0080253B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407">
        <w:rPr>
          <w:rFonts w:ascii="Times New Roman" w:hAnsi="Times New Roman" w:cs="Times New Roman"/>
          <w:b/>
          <w:sz w:val="24"/>
          <w:szCs w:val="24"/>
        </w:rPr>
        <w:t>В программе используются следующие понятия и термины.</w:t>
      </w:r>
    </w:p>
    <w:p w:rsidR="00785AC8" w:rsidRPr="005F3407" w:rsidRDefault="00785AC8" w:rsidP="0080253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i/>
          <w:sz w:val="24"/>
          <w:szCs w:val="24"/>
        </w:rPr>
        <w:t>Наставничество</w:t>
      </w:r>
      <w:r w:rsidRPr="005F3407">
        <w:rPr>
          <w:rFonts w:ascii="Times New Roman" w:hAnsi="Times New Roman" w:cs="Times New Roman"/>
          <w:sz w:val="24"/>
          <w:szCs w:val="24"/>
        </w:rPr>
        <w:t xml:space="preserve"> - универсальная технология передачи опыта, знаний, формирования навыков, компетенций, </w:t>
      </w:r>
      <w:proofErr w:type="spellStart"/>
      <w:r w:rsidRPr="005F3407">
        <w:rPr>
          <w:rFonts w:ascii="Times New Roman" w:hAnsi="Times New Roman" w:cs="Times New Roman"/>
          <w:sz w:val="24"/>
          <w:szCs w:val="24"/>
        </w:rPr>
        <w:t>метакомпетенций</w:t>
      </w:r>
      <w:proofErr w:type="spellEnd"/>
      <w:r w:rsidRPr="005F3407">
        <w:rPr>
          <w:rFonts w:ascii="Times New Roman" w:hAnsi="Times New Roman" w:cs="Times New Roman"/>
          <w:sz w:val="24"/>
          <w:szCs w:val="24"/>
        </w:rPr>
        <w:t xml:space="preserve"> и ценностей через неформальное </w:t>
      </w:r>
      <w:proofErr w:type="spellStart"/>
      <w:r w:rsidRPr="005F3407">
        <w:rPr>
          <w:rFonts w:ascii="Times New Roman" w:hAnsi="Times New Roman" w:cs="Times New Roman"/>
          <w:sz w:val="24"/>
          <w:szCs w:val="24"/>
        </w:rPr>
        <w:t>взаимообогащающее</w:t>
      </w:r>
      <w:proofErr w:type="spellEnd"/>
      <w:r w:rsidRPr="005F3407">
        <w:rPr>
          <w:rFonts w:ascii="Times New Roman" w:hAnsi="Times New Roman" w:cs="Times New Roman"/>
          <w:sz w:val="24"/>
          <w:szCs w:val="24"/>
        </w:rPr>
        <w:t xml:space="preserve"> общение, основанное на доверии и партнерстве.</w:t>
      </w:r>
    </w:p>
    <w:p w:rsidR="00785AC8" w:rsidRPr="005F3407" w:rsidRDefault="00785AC8" w:rsidP="0080253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i/>
          <w:sz w:val="24"/>
          <w:szCs w:val="24"/>
        </w:rPr>
        <w:t>Форма наставничества</w:t>
      </w:r>
      <w:r w:rsidRPr="005F3407">
        <w:rPr>
          <w:rFonts w:ascii="Times New Roman" w:hAnsi="Times New Roman" w:cs="Times New Roman"/>
          <w:sz w:val="24"/>
          <w:szCs w:val="24"/>
        </w:rPr>
        <w:t xml:space="preserve"> - способ реализации целевой модели через организацию работы наставнической пары или группы, участники которой находятся в заданной обстоятельствами ролевой ситуации, определяемой основной деятельностью и позицией участников.</w:t>
      </w:r>
    </w:p>
    <w:p w:rsidR="00785AC8" w:rsidRPr="005F3407" w:rsidRDefault="00785AC8" w:rsidP="0080253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i/>
          <w:sz w:val="24"/>
          <w:szCs w:val="24"/>
        </w:rPr>
        <w:t>Программа наставничества</w:t>
      </w:r>
      <w:r w:rsidRPr="005F3407">
        <w:rPr>
          <w:rFonts w:ascii="Times New Roman" w:hAnsi="Times New Roman" w:cs="Times New Roman"/>
          <w:sz w:val="24"/>
          <w:szCs w:val="24"/>
        </w:rPr>
        <w:t xml:space="preserve"> - комплекс мероприятий и формирующих их действий, направленный на организацию взаимоотношений наставника и наставляемого в конкретных формах для получения ожидаемых результатов.</w:t>
      </w:r>
    </w:p>
    <w:p w:rsidR="00785AC8" w:rsidRPr="005F3407" w:rsidRDefault="00785AC8" w:rsidP="0080253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i/>
          <w:sz w:val="24"/>
          <w:szCs w:val="24"/>
        </w:rPr>
        <w:t>Наставляемый</w:t>
      </w:r>
      <w:r w:rsidRPr="005F3407">
        <w:rPr>
          <w:rFonts w:ascii="Times New Roman" w:hAnsi="Times New Roman" w:cs="Times New Roman"/>
          <w:sz w:val="24"/>
          <w:szCs w:val="24"/>
        </w:rPr>
        <w:t xml:space="preserve"> - участник программы наставничества, который через взаимодействие с наставником и при его помощи и поддержке решает конкретные жизненные, личные и профессиональные задачи, приобретает новый опыт и развивает новые навыки и компетенции. В конкретных формах </w:t>
      </w:r>
      <w:proofErr w:type="gramStart"/>
      <w:r w:rsidRPr="005F3407">
        <w:rPr>
          <w:rFonts w:ascii="Times New Roman" w:hAnsi="Times New Roman" w:cs="Times New Roman"/>
          <w:sz w:val="24"/>
          <w:szCs w:val="24"/>
        </w:rPr>
        <w:t>наставляемый</w:t>
      </w:r>
      <w:proofErr w:type="gramEnd"/>
      <w:r w:rsidRPr="005F3407">
        <w:rPr>
          <w:rFonts w:ascii="Times New Roman" w:hAnsi="Times New Roman" w:cs="Times New Roman"/>
          <w:sz w:val="24"/>
          <w:szCs w:val="24"/>
        </w:rPr>
        <w:t xml:space="preserve"> может быть определен термином "обучающийся".</w:t>
      </w:r>
    </w:p>
    <w:p w:rsidR="00785AC8" w:rsidRPr="005F3407" w:rsidRDefault="00785AC8" w:rsidP="0080253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i/>
          <w:sz w:val="24"/>
          <w:szCs w:val="24"/>
        </w:rPr>
        <w:t xml:space="preserve">Наставник </w:t>
      </w:r>
      <w:r w:rsidRPr="005F3407">
        <w:rPr>
          <w:rFonts w:ascii="Times New Roman" w:hAnsi="Times New Roman" w:cs="Times New Roman"/>
          <w:sz w:val="24"/>
          <w:szCs w:val="24"/>
        </w:rPr>
        <w:t>- участник программы наставничества, имеющий успешный опыт в достижении жизненного, личностного и профессионального результата, готовый и компетентный поделиться опытом и навыками, необходимыми для стимуляции и поддержки процессов самореализации и самосовершенствования наставляемого.</w:t>
      </w:r>
    </w:p>
    <w:p w:rsidR="00812756" w:rsidRPr="005F3407" w:rsidRDefault="00785AC8" w:rsidP="0080253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i/>
          <w:sz w:val="24"/>
          <w:szCs w:val="24"/>
        </w:rPr>
        <w:t>Куратор</w:t>
      </w:r>
      <w:r w:rsidRPr="005F3407">
        <w:rPr>
          <w:rFonts w:ascii="Times New Roman" w:hAnsi="Times New Roman" w:cs="Times New Roman"/>
          <w:sz w:val="24"/>
          <w:szCs w:val="24"/>
        </w:rPr>
        <w:t xml:space="preserve"> - сотрудник организации, осуществляющей деятельность по общеобразовательным, дополнительным общеобразовательным программам, либо организации из числа ее партнеров, который отвечает за организацию программы наставничества.</w:t>
      </w:r>
    </w:p>
    <w:p w:rsidR="00785AC8" w:rsidRPr="005F3407" w:rsidRDefault="00785AC8" w:rsidP="0080253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i/>
          <w:sz w:val="24"/>
          <w:szCs w:val="24"/>
        </w:rPr>
        <w:t>Целевая модель наставничества</w:t>
      </w:r>
      <w:r w:rsidRPr="005F3407">
        <w:rPr>
          <w:rFonts w:ascii="Times New Roman" w:hAnsi="Times New Roman" w:cs="Times New Roman"/>
          <w:sz w:val="24"/>
          <w:szCs w:val="24"/>
        </w:rPr>
        <w:t xml:space="preserve"> - система условий, ресурсов и процессов, необходимых</w:t>
      </w:r>
    </w:p>
    <w:p w:rsidR="00785AC8" w:rsidRPr="005F3407" w:rsidRDefault="00785AC8" w:rsidP="0080253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sz w:val="24"/>
          <w:szCs w:val="24"/>
        </w:rPr>
        <w:t xml:space="preserve"> для реализации программ наставничества в образовательных организациях.</w:t>
      </w:r>
    </w:p>
    <w:p w:rsidR="00785AC8" w:rsidRPr="005F3407" w:rsidRDefault="00785AC8" w:rsidP="0080253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i/>
          <w:sz w:val="24"/>
          <w:szCs w:val="24"/>
        </w:rPr>
        <w:t>Методология наставничества</w:t>
      </w:r>
      <w:r w:rsidRPr="005F3407">
        <w:rPr>
          <w:rFonts w:ascii="Times New Roman" w:hAnsi="Times New Roman" w:cs="Times New Roman"/>
          <w:sz w:val="24"/>
          <w:szCs w:val="24"/>
        </w:rPr>
        <w:t xml:space="preserve"> - система концептуальных взглядов, подходов и методов,</w:t>
      </w:r>
    </w:p>
    <w:p w:rsidR="00785AC8" w:rsidRPr="005F3407" w:rsidRDefault="00785AC8" w:rsidP="0080253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3407">
        <w:rPr>
          <w:rFonts w:ascii="Times New Roman" w:hAnsi="Times New Roman" w:cs="Times New Roman"/>
          <w:sz w:val="24"/>
          <w:szCs w:val="24"/>
        </w:rPr>
        <w:t>обоснованных</w:t>
      </w:r>
      <w:proofErr w:type="gramEnd"/>
      <w:r w:rsidRPr="005F3407">
        <w:rPr>
          <w:rFonts w:ascii="Times New Roman" w:hAnsi="Times New Roman" w:cs="Times New Roman"/>
          <w:sz w:val="24"/>
          <w:szCs w:val="24"/>
        </w:rPr>
        <w:t xml:space="preserve"> научными исследованиями и практическим опытом, позволяющая понять и</w:t>
      </w:r>
    </w:p>
    <w:p w:rsidR="00785AC8" w:rsidRPr="005F3407" w:rsidRDefault="00785AC8" w:rsidP="0080253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sz w:val="24"/>
          <w:szCs w:val="24"/>
        </w:rPr>
        <w:t xml:space="preserve"> организовать процесс взаимодействия наставника и наставляемого.</w:t>
      </w:r>
    </w:p>
    <w:p w:rsidR="00785AC8" w:rsidRPr="005F3407" w:rsidRDefault="00785AC8" w:rsidP="0080253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i/>
          <w:sz w:val="24"/>
          <w:szCs w:val="24"/>
        </w:rPr>
        <w:t>Активное слушание</w:t>
      </w:r>
      <w:r w:rsidRPr="005F3407">
        <w:rPr>
          <w:rFonts w:ascii="Times New Roman" w:hAnsi="Times New Roman" w:cs="Times New Roman"/>
          <w:sz w:val="24"/>
          <w:szCs w:val="24"/>
        </w:rPr>
        <w:t xml:space="preserve"> - практика, позволяющая точнее понимать </w:t>
      </w:r>
      <w:proofErr w:type="gramStart"/>
      <w:r w:rsidRPr="005F3407">
        <w:rPr>
          <w:rFonts w:ascii="Times New Roman" w:hAnsi="Times New Roman" w:cs="Times New Roman"/>
          <w:sz w:val="24"/>
          <w:szCs w:val="24"/>
        </w:rPr>
        <w:t>психологические</w:t>
      </w:r>
      <w:proofErr w:type="gramEnd"/>
    </w:p>
    <w:p w:rsidR="00785AC8" w:rsidRPr="005F3407" w:rsidRDefault="00785AC8" w:rsidP="0080253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sz w:val="24"/>
          <w:szCs w:val="24"/>
        </w:rPr>
        <w:t xml:space="preserve"> состояния, чувства, мысли собеседника с помощью особых приемов участия в беседе,</w:t>
      </w:r>
    </w:p>
    <w:p w:rsidR="00785AC8" w:rsidRPr="005F3407" w:rsidRDefault="00785AC8" w:rsidP="0080253B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sz w:val="24"/>
          <w:szCs w:val="24"/>
        </w:rPr>
        <w:lastRenderedPageBreak/>
        <w:t xml:space="preserve"> таких как активное выражение собственных переживаний и соображений, уточнения,</w:t>
      </w:r>
    </w:p>
    <w:p w:rsidR="00785AC8" w:rsidRPr="005F3407" w:rsidRDefault="00785AC8" w:rsidP="0080253B">
      <w:p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sz w:val="24"/>
          <w:szCs w:val="24"/>
        </w:rPr>
        <w:t>паузы и т.д. Применяется, в частности, в наставничестве, чтобы установить доверительные</w:t>
      </w:r>
    </w:p>
    <w:p w:rsidR="00785AC8" w:rsidRPr="005F3407" w:rsidRDefault="00785AC8" w:rsidP="0080253B">
      <w:pPr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sz w:val="24"/>
          <w:szCs w:val="24"/>
        </w:rPr>
        <w:t xml:space="preserve"> отношения между наставником и наставляемым.</w:t>
      </w:r>
    </w:p>
    <w:p w:rsidR="00785AC8" w:rsidRPr="005F3407" w:rsidRDefault="00785AC8" w:rsidP="0080253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3407">
        <w:rPr>
          <w:rFonts w:ascii="Times New Roman" w:hAnsi="Times New Roman" w:cs="Times New Roman"/>
          <w:i/>
          <w:sz w:val="24"/>
          <w:szCs w:val="24"/>
        </w:rPr>
        <w:t>Буллинг</w:t>
      </w:r>
      <w:proofErr w:type="spellEnd"/>
      <w:r w:rsidRPr="005F3407">
        <w:rPr>
          <w:rFonts w:ascii="Times New Roman" w:hAnsi="Times New Roman" w:cs="Times New Roman"/>
          <w:sz w:val="24"/>
          <w:szCs w:val="24"/>
        </w:rPr>
        <w:t xml:space="preserve"> - проявление агрессии, в том числе физическое насилие, унижение, издевательства в отношении обучающегося образовательной организации со стороны других обучающихся и/или учителей. Одна из современных разновидностей </w:t>
      </w:r>
      <w:proofErr w:type="spellStart"/>
      <w:r w:rsidRPr="005F3407">
        <w:rPr>
          <w:rFonts w:ascii="Times New Roman" w:hAnsi="Times New Roman" w:cs="Times New Roman"/>
          <w:sz w:val="24"/>
          <w:szCs w:val="24"/>
        </w:rPr>
        <w:t>буллинга</w:t>
      </w:r>
      <w:proofErr w:type="spellEnd"/>
      <w:r w:rsidRPr="005F34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F3407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5F3407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F3407">
        <w:rPr>
          <w:rFonts w:ascii="Times New Roman" w:hAnsi="Times New Roman" w:cs="Times New Roman"/>
          <w:sz w:val="24"/>
          <w:szCs w:val="24"/>
        </w:rPr>
        <w:t>ибербуллинг</w:t>
      </w:r>
      <w:proofErr w:type="spellEnd"/>
      <w:r w:rsidRPr="005F3407">
        <w:rPr>
          <w:rFonts w:ascii="Times New Roman" w:hAnsi="Times New Roman" w:cs="Times New Roman"/>
          <w:sz w:val="24"/>
          <w:szCs w:val="24"/>
        </w:rPr>
        <w:t>, травля в социальных сетях.</w:t>
      </w:r>
    </w:p>
    <w:p w:rsidR="00785AC8" w:rsidRPr="005F3407" w:rsidRDefault="00785AC8" w:rsidP="0080253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3407">
        <w:rPr>
          <w:rFonts w:ascii="Times New Roman" w:hAnsi="Times New Roman" w:cs="Times New Roman"/>
          <w:i/>
          <w:sz w:val="24"/>
          <w:szCs w:val="24"/>
        </w:rPr>
        <w:t>Метакомпетенции</w:t>
      </w:r>
      <w:proofErr w:type="spellEnd"/>
      <w:r w:rsidRPr="005F3407">
        <w:rPr>
          <w:rFonts w:ascii="Times New Roman" w:hAnsi="Times New Roman" w:cs="Times New Roman"/>
          <w:sz w:val="24"/>
          <w:szCs w:val="24"/>
        </w:rPr>
        <w:t xml:space="preserve"> - способность формировать у себя новые навыки и компетенции самостоятельно, а не только манипулировать полученными извне знаниями и навыками.</w:t>
      </w:r>
    </w:p>
    <w:p w:rsidR="00785AC8" w:rsidRPr="005F3407" w:rsidRDefault="00785AC8" w:rsidP="0080253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F3407">
        <w:rPr>
          <w:rFonts w:ascii="Times New Roman" w:hAnsi="Times New Roman" w:cs="Times New Roman"/>
          <w:i/>
          <w:sz w:val="24"/>
          <w:szCs w:val="24"/>
        </w:rPr>
        <w:t>Тьютор</w:t>
      </w:r>
      <w:proofErr w:type="spellEnd"/>
      <w:r w:rsidRPr="005F3407">
        <w:rPr>
          <w:rFonts w:ascii="Times New Roman" w:hAnsi="Times New Roman" w:cs="Times New Roman"/>
          <w:i/>
          <w:sz w:val="24"/>
          <w:szCs w:val="24"/>
        </w:rPr>
        <w:t xml:space="preserve"> -</w:t>
      </w:r>
      <w:r w:rsidRPr="005F3407">
        <w:rPr>
          <w:rFonts w:ascii="Times New Roman" w:hAnsi="Times New Roman" w:cs="Times New Roman"/>
          <w:sz w:val="24"/>
          <w:szCs w:val="24"/>
        </w:rPr>
        <w:t xml:space="preserve"> специалист в области педагогики, который помогает </w:t>
      </w:r>
      <w:proofErr w:type="gramStart"/>
      <w:r w:rsidRPr="005F3407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Pr="005F3407">
        <w:rPr>
          <w:rFonts w:ascii="Times New Roman" w:hAnsi="Times New Roman" w:cs="Times New Roman"/>
          <w:sz w:val="24"/>
          <w:szCs w:val="24"/>
        </w:rPr>
        <w:t xml:space="preserve"> определиться с индивидуальным образовательным маршрутом.</w:t>
      </w:r>
    </w:p>
    <w:p w:rsidR="00785AC8" w:rsidRPr="005F3407" w:rsidRDefault="00785AC8" w:rsidP="0080253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i/>
          <w:sz w:val="24"/>
          <w:szCs w:val="24"/>
        </w:rPr>
        <w:t>Благодарный выпускник</w:t>
      </w:r>
      <w:r w:rsidRPr="005F3407">
        <w:rPr>
          <w:rFonts w:ascii="Times New Roman" w:hAnsi="Times New Roman" w:cs="Times New Roman"/>
          <w:sz w:val="24"/>
          <w:szCs w:val="24"/>
        </w:rPr>
        <w:t xml:space="preserve"> - выпускник образовательной организации, который ощущает эмоциональную связь с ней, чувствует признательность и поддерживает личными ресурсами (делится опытом, мотивирует обучающихся и педагогов, инициирует и развивает </w:t>
      </w:r>
      <w:proofErr w:type="spellStart"/>
      <w:r w:rsidRPr="005F3407">
        <w:rPr>
          <w:rFonts w:ascii="Times New Roman" w:hAnsi="Times New Roman" w:cs="Times New Roman"/>
          <w:sz w:val="24"/>
          <w:szCs w:val="24"/>
        </w:rPr>
        <w:t>эндаумент</w:t>
      </w:r>
      <w:proofErr w:type="spellEnd"/>
      <w:r w:rsidRPr="005F3407">
        <w:rPr>
          <w:rFonts w:ascii="Times New Roman" w:hAnsi="Times New Roman" w:cs="Times New Roman"/>
          <w:sz w:val="24"/>
          <w:szCs w:val="24"/>
        </w:rPr>
        <w:t>, организует стажировки и т.д.).</w:t>
      </w:r>
    </w:p>
    <w:p w:rsidR="00785AC8" w:rsidRPr="005F3407" w:rsidRDefault="00785AC8" w:rsidP="0080253B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i/>
          <w:sz w:val="24"/>
          <w:szCs w:val="24"/>
        </w:rPr>
        <w:t>Школьное сообщество</w:t>
      </w:r>
      <w:r w:rsidRPr="005F3407">
        <w:rPr>
          <w:rFonts w:ascii="Times New Roman" w:hAnsi="Times New Roman" w:cs="Times New Roman"/>
          <w:sz w:val="24"/>
          <w:szCs w:val="24"/>
        </w:rPr>
        <w:t xml:space="preserve"> (сообщество образовательной организации) - сотрудники данной образовательной организации, обучающиеся, их родители, выпускники и любые другие субъекты, которые объединены стремлением внести свой вклад в развитие организации и совместно действуют ради этой цели.</w:t>
      </w:r>
    </w:p>
    <w:p w:rsidR="00F77F6B" w:rsidRPr="005F3407" w:rsidRDefault="00F77F6B" w:rsidP="0080253B">
      <w:pPr>
        <w:spacing w:after="0" w:line="240" w:lineRule="auto"/>
        <w:ind w:left="709" w:hanging="142"/>
        <w:rPr>
          <w:rFonts w:ascii="Times New Roman" w:hAnsi="Times New Roman" w:cs="Times New Roman"/>
          <w:b/>
          <w:sz w:val="24"/>
          <w:szCs w:val="24"/>
        </w:rPr>
      </w:pPr>
    </w:p>
    <w:p w:rsidR="00F77F6B" w:rsidRPr="005F3407" w:rsidRDefault="00F77F6B" w:rsidP="0080253B">
      <w:pPr>
        <w:spacing w:after="0" w:line="240" w:lineRule="auto"/>
        <w:ind w:left="709" w:hanging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3407">
        <w:rPr>
          <w:rFonts w:ascii="Times New Roman" w:hAnsi="Times New Roman" w:cs="Times New Roman"/>
          <w:b/>
          <w:sz w:val="24"/>
          <w:szCs w:val="24"/>
        </w:rPr>
        <w:t xml:space="preserve">2. ЦЕЛИ И ЗАДАЧИ ПРОГРАММЫ </w:t>
      </w:r>
    </w:p>
    <w:p w:rsidR="00F77F6B" w:rsidRPr="005F3407" w:rsidRDefault="00F77F6B" w:rsidP="0080253B">
      <w:pPr>
        <w:spacing w:after="0" w:line="240" w:lineRule="auto"/>
        <w:ind w:left="709" w:hanging="142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0D4A" w:rsidRPr="005F3407" w:rsidRDefault="00920D4A" w:rsidP="0080253B">
      <w:pPr>
        <w:spacing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реализации целевой модели (программы) наставничества </w:t>
      </w:r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– повышение эффективности системы образования Российской Федерации </w:t>
      </w:r>
      <w:proofErr w:type="gramStart"/>
      <w:r w:rsidRPr="005F3407">
        <w:rPr>
          <w:rFonts w:ascii="Times New Roman" w:eastAsia="Times New Roman" w:hAnsi="Times New Roman" w:cs="Times New Roman"/>
          <w:sz w:val="24"/>
          <w:szCs w:val="24"/>
        </w:rPr>
        <w:t>через</w:t>
      </w:r>
      <w:proofErr w:type="gramEnd"/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920D4A" w:rsidRPr="005F3407" w:rsidRDefault="005909F5" w:rsidP="0080253B">
      <w:pPr>
        <w:numPr>
          <w:ilvl w:val="0"/>
          <w:numId w:val="11"/>
        </w:num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улучшение показателей МБОУ </w:t>
      </w:r>
      <w:r w:rsidR="00163027" w:rsidRPr="005F3407">
        <w:rPr>
          <w:rFonts w:ascii="Times New Roman" w:eastAsia="Times New Roman" w:hAnsi="Times New Roman" w:cs="Times New Roman"/>
          <w:sz w:val="24"/>
          <w:szCs w:val="24"/>
        </w:rPr>
        <w:t>ООШ № 15 п</w:t>
      </w:r>
      <w:proofErr w:type="gramStart"/>
      <w:r w:rsidR="00163027" w:rsidRPr="005F3407"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gramEnd"/>
      <w:r w:rsidR="00163027" w:rsidRPr="005F3407">
        <w:rPr>
          <w:rFonts w:ascii="Times New Roman" w:eastAsia="Times New Roman" w:hAnsi="Times New Roman" w:cs="Times New Roman"/>
          <w:sz w:val="24"/>
          <w:szCs w:val="24"/>
        </w:rPr>
        <w:t>осход</w:t>
      </w:r>
      <w:r w:rsidR="00920D4A" w:rsidRPr="005F3407">
        <w:rPr>
          <w:rFonts w:ascii="Times New Roman" w:eastAsia="Times New Roman" w:hAnsi="Times New Roman" w:cs="Times New Roman"/>
          <w:sz w:val="24"/>
          <w:szCs w:val="24"/>
        </w:rPr>
        <w:t xml:space="preserve"> в образовательной, культурной, спортивной и других сферах, </w:t>
      </w:r>
    </w:p>
    <w:p w:rsidR="00920D4A" w:rsidRPr="005F3407" w:rsidRDefault="00920D4A" w:rsidP="0080253B">
      <w:pPr>
        <w:numPr>
          <w:ilvl w:val="0"/>
          <w:numId w:val="11"/>
        </w:num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подготовку выпускника средней и старшей школ к самостоятельной жизни и успешному трудоустройству в мире нестабильности и неопределенности, </w:t>
      </w:r>
    </w:p>
    <w:p w:rsidR="00920D4A" w:rsidRPr="005F3407" w:rsidRDefault="00920D4A" w:rsidP="0080253B">
      <w:pPr>
        <w:numPr>
          <w:ilvl w:val="0"/>
          <w:numId w:val="11"/>
        </w:num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раскрытие личностного, творческого, профессионального потенциала каждого учащегося, поддержка индивидуальной образовательной траектории, </w:t>
      </w:r>
    </w:p>
    <w:p w:rsidR="00920D4A" w:rsidRPr="005F3407" w:rsidRDefault="00920D4A" w:rsidP="0080253B">
      <w:pPr>
        <w:numPr>
          <w:ilvl w:val="0"/>
          <w:numId w:val="11"/>
        </w:num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создание </w:t>
      </w:r>
      <w:proofErr w:type="spellStart"/>
      <w:r w:rsidRPr="005F3407">
        <w:rPr>
          <w:rFonts w:ascii="Times New Roman" w:eastAsia="Times New Roman" w:hAnsi="Times New Roman" w:cs="Times New Roman"/>
          <w:sz w:val="24"/>
          <w:szCs w:val="24"/>
        </w:rPr>
        <w:t>экологичной</w:t>
      </w:r>
      <w:proofErr w:type="spellEnd"/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 среды для развития и повышения квалификации педагогов, увеличение числа закрепившихся в профессии педагогических кадров,</w:t>
      </w:r>
    </w:p>
    <w:p w:rsidR="00920D4A" w:rsidRPr="005F3407" w:rsidRDefault="00920D4A" w:rsidP="0080253B">
      <w:pPr>
        <w:numPr>
          <w:ilvl w:val="0"/>
          <w:numId w:val="11"/>
        </w:num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формирование открытого и эффективного сообщества во</w:t>
      </w:r>
      <w:r w:rsidR="00163027" w:rsidRPr="005F3407">
        <w:rPr>
          <w:rFonts w:ascii="Times New Roman" w:eastAsia="Times New Roman" w:hAnsi="Times New Roman" w:cs="Times New Roman"/>
          <w:sz w:val="24"/>
          <w:szCs w:val="24"/>
        </w:rPr>
        <w:t>круг МБОУ ООШ № 15 п</w:t>
      </w:r>
      <w:proofErr w:type="gramStart"/>
      <w:r w:rsidR="00163027" w:rsidRPr="005F3407"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gramEnd"/>
      <w:r w:rsidR="00163027" w:rsidRPr="005F3407">
        <w:rPr>
          <w:rFonts w:ascii="Times New Roman" w:eastAsia="Times New Roman" w:hAnsi="Times New Roman" w:cs="Times New Roman"/>
          <w:sz w:val="24"/>
          <w:szCs w:val="24"/>
        </w:rPr>
        <w:t>осход</w:t>
      </w:r>
      <w:r w:rsidRPr="005F3407">
        <w:rPr>
          <w:rFonts w:ascii="Times New Roman" w:eastAsia="Times New Roman" w:hAnsi="Times New Roman" w:cs="Times New Roman"/>
          <w:sz w:val="24"/>
          <w:szCs w:val="24"/>
        </w:rPr>
        <w:t>, способного на комплексную поддержку ее деятельности.</w:t>
      </w:r>
    </w:p>
    <w:p w:rsidR="005909F5" w:rsidRPr="005F3407" w:rsidRDefault="005909F5" w:rsidP="0080253B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09F5" w:rsidRPr="005F3407" w:rsidRDefault="005909F5" w:rsidP="0080253B">
      <w:pPr>
        <w:spacing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Реализация целево</w:t>
      </w:r>
      <w:r w:rsidR="00163027" w:rsidRPr="005F3407">
        <w:rPr>
          <w:rFonts w:ascii="Times New Roman" w:eastAsia="Times New Roman" w:hAnsi="Times New Roman" w:cs="Times New Roman"/>
          <w:sz w:val="24"/>
          <w:szCs w:val="24"/>
        </w:rPr>
        <w:t>й модели в МБОУ ООШ №15 п</w:t>
      </w:r>
      <w:proofErr w:type="gramStart"/>
      <w:r w:rsidR="00163027" w:rsidRPr="005F3407"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gramEnd"/>
      <w:r w:rsidR="00163027" w:rsidRPr="005F3407">
        <w:rPr>
          <w:rFonts w:ascii="Times New Roman" w:eastAsia="Times New Roman" w:hAnsi="Times New Roman" w:cs="Times New Roman"/>
          <w:sz w:val="24"/>
          <w:szCs w:val="24"/>
        </w:rPr>
        <w:t xml:space="preserve">осход </w:t>
      </w:r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 производится </w:t>
      </w:r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>последовательно, для максимальной эффективности – по двум контурам</w:t>
      </w:r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, обеспечивающим внешнюю и внутреннюю поддержку всех процессов. </w:t>
      </w:r>
    </w:p>
    <w:p w:rsidR="005909F5" w:rsidRPr="005F3407" w:rsidRDefault="005909F5" w:rsidP="0080253B">
      <w:pPr>
        <w:spacing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09F5" w:rsidRPr="005F3407" w:rsidRDefault="005909F5" w:rsidP="0080253B">
      <w:pPr>
        <w:numPr>
          <w:ilvl w:val="0"/>
          <w:numId w:val="3"/>
        </w:num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>Работа с внешней средой</w:t>
      </w:r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 – вся деятельность, направленная на внешнее подкрепление программы: информационное освещение (начальный этап – привлечение участников программы и финальный – отчет о результатах и тиражирование успехов), привлечение ресурсов и экспертов для оказания поддержки и проведения оценки.</w:t>
      </w:r>
    </w:p>
    <w:p w:rsidR="005909F5" w:rsidRPr="005F3407" w:rsidRDefault="005909F5" w:rsidP="0080253B">
      <w:pPr>
        <w:numPr>
          <w:ilvl w:val="0"/>
          <w:numId w:val="3"/>
        </w:num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>Работа с внутренней средой</w:t>
      </w:r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 – вся деятельность, направленная на внутреннее поддержание программы, организацию самого хода программы и взаимодействие со всеми ее участниками, а также на частичную оценку результатов. </w:t>
      </w:r>
    </w:p>
    <w:p w:rsidR="005909F5" w:rsidRPr="005F3407" w:rsidRDefault="005909F5" w:rsidP="0080253B">
      <w:pPr>
        <w:spacing w:after="0" w:line="240" w:lineRule="auto"/>
        <w:ind w:left="709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3027" w:rsidRPr="005F3407" w:rsidRDefault="005909F5" w:rsidP="0080253B">
      <w:pPr>
        <w:spacing w:after="0" w:line="240" w:lineRule="auto"/>
        <w:ind w:left="709" w:hanging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3407">
        <w:rPr>
          <w:rFonts w:ascii="Times New Roman" w:hAnsi="Times New Roman" w:cs="Times New Roman"/>
          <w:b/>
          <w:sz w:val="24"/>
          <w:szCs w:val="24"/>
        </w:rPr>
        <w:t>Целевая модель наста</w:t>
      </w:r>
      <w:r w:rsidR="00163027" w:rsidRPr="005F3407">
        <w:rPr>
          <w:rFonts w:ascii="Times New Roman" w:hAnsi="Times New Roman" w:cs="Times New Roman"/>
          <w:b/>
          <w:sz w:val="24"/>
          <w:szCs w:val="24"/>
        </w:rPr>
        <w:t>вничества МБОУ ООШ №15 п.</w:t>
      </w:r>
      <w:r w:rsidR="001C18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3027" w:rsidRPr="005F3407">
        <w:rPr>
          <w:rFonts w:ascii="Times New Roman" w:hAnsi="Times New Roman" w:cs="Times New Roman"/>
          <w:b/>
          <w:sz w:val="24"/>
          <w:szCs w:val="24"/>
        </w:rPr>
        <w:t>Восход</w:t>
      </w:r>
      <w:r w:rsidRPr="005F3407">
        <w:rPr>
          <w:rFonts w:ascii="Times New Roman" w:hAnsi="Times New Roman" w:cs="Times New Roman"/>
          <w:b/>
          <w:sz w:val="24"/>
          <w:szCs w:val="24"/>
        </w:rPr>
        <w:t xml:space="preserve"> позволит решить задачи:</w:t>
      </w:r>
    </w:p>
    <w:p w:rsidR="005909F5" w:rsidRPr="005F3407" w:rsidRDefault="005909F5" w:rsidP="0080253B">
      <w:pPr>
        <w:pStyle w:val="a3"/>
        <w:numPr>
          <w:ilvl w:val="0"/>
          <w:numId w:val="13"/>
        </w:numPr>
        <w:tabs>
          <w:tab w:val="left" w:pos="192"/>
        </w:tabs>
        <w:spacing w:before="146"/>
        <w:ind w:left="567" w:right="390" w:firstLine="0"/>
        <w:rPr>
          <w:sz w:val="24"/>
          <w:szCs w:val="24"/>
        </w:rPr>
      </w:pPr>
      <w:r w:rsidRPr="005F3407">
        <w:rPr>
          <w:sz w:val="24"/>
          <w:szCs w:val="24"/>
        </w:rPr>
        <w:t>Раскрытие потенциала каждого наставляемого.</w:t>
      </w:r>
    </w:p>
    <w:p w:rsidR="005909F5" w:rsidRPr="005F3407" w:rsidRDefault="005909F5" w:rsidP="0080253B">
      <w:pPr>
        <w:pStyle w:val="a3"/>
        <w:numPr>
          <w:ilvl w:val="0"/>
          <w:numId w:val="13"/>
        </w:numPr>
        <w:spacing w:before="146"/>
        <w:ind w:left="567" w:right="390" w:firstLine="0"/>
        <w:rPr>
          <w:sz w:val="24"/>
          <w:szCs w:val="24"/>
        </w:rPr>
      </w:pPr>
      <w:r w:rsidRPr="005F3407">
        <w:rPr>
          <w:sz w:val="24"/>
          <w:szCs w:val="24"/>
        </w:rPr>
        <w:t>Обеспечить адаптацию молодых педагогических работников и обучающихся в коллективе.</w:t>
      </w:r>
    </w:p>
    <w:p w:rsidR="005909F5" w:rsidRPr="005F3407" w:rsidRDefault="005909F5" w:rsidP="0080253B">
      <w:pPr>
        <w:pStyle w:val="a3"/>
        <w:numPr>
          <w:ilvl w:val="0"/>
          <w:numId w:val="13"/>
        </w:numPr>
        <w:tabs>
          <w:tab w:val="left" w:pos="192"/>
        </w:tabs>
        <w:spacing w:before="125"/>
        <w:ind w:left="567" w:right="391" w:firstLine="0"/>
        <w:rPr>
          <w:sz w:val="24"/>
          <w:szCs w:val="24"/>
        </w:rPr>
      </w:pPr>
      <w:r w:rsidRPr="005F3407">
        <w:rPr>
          <w:sz w:val="24"/>
          <w:szCs w:val="24"/>
        </w:rPr>
        <w:t>Обеспечить повышение профессиональной компетентности и профессионального</w:t>
      </w:r>
      <w:r w:rsidRPr="005F3407">
        <w:rPr>
          <w:spacing w:val="-18"/>
          <w:sz w:val="24"/>
          <w:szCs w:val="24"/>
        </w:rPr>
        <w:t xml:space="preserve"> </w:t>
      </w:r>
      <w:r w:rsidRPr="005F3407">
        <w:rPr>
          <w:sz w:val="24"/>
          <w:szCs w:val="24"/>
        </w:rPr>
        <w:lastRenderedPageBreak/>
        <w:t>мастерства</w:t>
      </w:r>
      <w:r w:rsidRPr="005F3407">
        <w:rPr>
          <w:spacing w:val="-16"/>
          <w:sz w:val="24"/>
          <w:szCs w:val="24"/>
        </w:rPr>
        <w:t xml:space="preserve"> </w:t>
      </w:r>
      <w:r w:rsidRPr="005F3407">
        <w:rPr>
          <w:sz w:val="24"/>
          <w:szCs w:val="24"/>
        </w:rPr>
        <w:t>молодых</w:t>
      </w:r>
      <w:r w:rsidRPr="005F3407">
        <w:rPr>
          <w:spacing w:val="-18"/>
          <w:sz w:val="24"/>
          <w:szCs w:val="24"/>
        </w:rPr>
        <w:t xml:space="preserve"> </w:t>
      </w:r>
      <w:r w:rsidRPr="005F3407">
        <w:rPr>
          <w:sz w:val="24"/>
          <w:szCs w:val="24"/>
        </w:rPr>
        <w:t>педагогических</w:t>
      </w:r>
      <w:r w:rsidRPr="005F3407">
        <w:rPr>
          <w:spacing w:val="-15"/>
          <w:sz w:val="24"/>
          <w:szCs w:val="24"/>
        </w:rPr>
        <w:t xml:space="preserve"> </w:t>
      </w:r>
      <w:r w:rsidRPr="005F3407">
        <w:rPr>
          <w:sz w:val="24"/>
          <w:szCs w:val="24"/>
        </w:rPr>
        <w:t>работников</w:t>
      </w:r>
      <w:r w:rsidRPr="005F3407">
        <w:rPr>
          <w:spacing w:val="-33"/>
          <w:sz w:val="24"/>
          <w:szCs w:val="24"/>
        </w:rPr>
        <w:t xml:space="preserve"> </w:t>
      </w:r>
      <w:r w:rsidRPr="005F3407">
        <w:rPr>
          <w:sz w:val="24"/>
          <w:szCs w:val="24"/>
        </w:rPr>
        <w:t>с</w:t>
      </w:r>
      <w:r w:rsidRPr="005F3407">
        <w:rPr>
          <w:spacing w:val="-16"/>
          <w:sz w:val="24"/>
          <w:szCs w:val="24"/>
        </w:rPr>
        <w:t xml:space="preserve"> </w:t>
      </w:r>
      <w:r w:rsidRPr="005F3407">
        <w:rPr>
          <w:sz w:val="24"/>
          <w:szCs w:val="24"/>
        </w:rPr>
        <w:t>учетом</w:t>
      </w:r>
      <w:r w:rsidRPr="005F3407">
        <w:rPr>
          <w:spacing w:val="-19"/>
          <w:sz w:val="24"/>
          <w:szCs w:val="24"/>
        </w:rPr>
        <w:t xml:space="preserve"> </w:t>
      </w:r>
      <w:r w:rsidRPr="005F3407">
        <w:rPr>
          <w:sz w:val="24"/>
          <w:szCs w:val="24"/>
        </w:rPr>
        <w:t>их потребностей, затруднений,</w:t>
      </w:r>
      <w:r w:rsidRPr="005F3407">
        <w:rPr>
          <w:spacing w:val="-5"/>
          <w:sz w:val="24"/>
          <w:szCs w:val="24"/>
        </w:rPr>
        <w:t xml:space="preserve"> </w:t>
      </w:r>
      <w:r w:rsidRPr="005F3407">
        <w:rPr>
          <w:sz w:val="24"/>
          <w:szCs w:val="24"/>
        </w:rPr>
        <w:t>достижений.</w:t>
      </w:r>
    </w:p>
    <w:p w:rsidR="005909F5" w:rsidRPr="005F3407" w:rsidRDefault="005909F5" w:rsidP="0080253B">
      <w:pPr>
        <w:pStyle w:val="a3"/>
        <w:numPr>
          <w:ilvl w:val="0"/>
          <w:numId w:val="13"/>
        </w:numPr>
        <w:ind w:left="567" w:right="391" w:firstLine="0"/>
        <w:rPr>
          <w:sz w:val="24"/>
          <w:szCs w:val="24"/>
        </w:rPr>
      </w:pPr>
      <w:r w:rsidRPr="005F3407">
        <w:rPr>
          <w:sz w:val="24"/>
          <w:szCs w:val="24"/>
        </w:rPr>
        <w:t>Способствовать планированию карьеры молодых педагогических работников, повышению мотивации к росту квалификационного</w:t>
      </w:r>
      <w:r w:rsidRPr="005F3407">
        <w:rPr>
          <w:spacing w:val="-14"/>
          <w:sz w:val="24"/>
          <w:szCs w:val="24"/>
        </w:rPr>
        <w:t xml:space="preserve"> </w:t>
      </w:r>
      <w:r w:rsidRPr="005F3407">
        <w:rPr>
          <w:sz w:val="24"/>
          <w:szCs w:val="24"/>
        </w:rPr>
        <w:t>уровня.</w:t>
      </w:r>
    </w:p>
    <w:p w:rsidR="005909F5" w:rsidRPr="005F3407" w:rsidRDefault="005909F5" w:rsidP="0080253B">
      <w:pPr>
        <w:pStyle w:val="a3"/>
        <w:numPr>
          <w:ilvl w:val="0"/>
          <w:numId w:val="13"/>
        </w:numPr>
        <w:spacing w:before="121"/>
        <w:ind w:left="567" w:right="392" w:firstLine="0"/>
        <w:rPr>
          <w:sz w:val="24"/>
          <w:szCs w:val="24"/>
        </w:rPr>
      </w:pPr>
      <w:r w:rsidRPr="005F3407">
        <w:rPr>
          <w:sz w:val="24"/>
          <w:szCs w:val="24"/>
        </w:rPr>
        <w:t>Приобщать молодых специалистов к корпоративной культуре образовательной организации, способствовать объединению в высокопрофессиональную работоспособную команду на основе школьных</w:t>
      </w:r>
      <w:r w:rsidRPr="005F3407">
        <w:rPr>
          <w:spacing w:val="-9"/>
          <w:sz w:val="24"/>
          <w:szCs w:val="24"/>
        </w:rPr>
        <w:t xml:space="preserve"> </w:t>
      </w:r>
      <w:r w:rsidRPr="005F3407">
        <w:rPr>
          <w:sz w:val="24"/>
          <w:szCs w:val="24"/>
        </w:rPr>
        <w:t>традиций.</w:t>
      </w:r>
    </w:p>
    <w:p w:rsidR="005909F5" w:rsidRPr="005F3407" w:rsidRDefault="005909F5" w:rsidP="0080253B">
      <w:pPr>
        <w:numPr>
          <w:ilvl w:val="0"/>
          <w:numId w:val="13"/>
        </w:numPr>
        <w:spacing w:after="0" w:line="240" w:lineRule="auto"/>
        <w:ind w:left="567" w:firstLine="0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sz w:val="24"/>
          <w:szCs w:val="24"/>
        </w:rPr>
        <w:t xml:space="preserve">Дать </w:t>
      </w:r>
      <w:proofErr w:type="gramStart"/>
      <w:r w:rsidRPr="005F3407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Pr="005F3407">
        <w:rPr>
          <w:rFonts w:ascii="Times New Roman" w:hAnsi="Times New Roman" w:cs="Times New Roman"/>
          <w:sz w:val="24"/>
          <w:szCs w:val="24"/>
        </w:rPr>
        <w:t xml:space="preserve"> возможность проанализировать свои способности.</w:t>
      </w:r>
    </w:p>
    <w:p w:rsidR="005909F5" w:rsidRPr="005F3407" w:rsidRDefault="005909F5" w:rsidP="0080253B">
      <w:pPr>
        <w:numPr>
          <w:ilvl w:val="0"/>
          <w:numId w:val="13"/>
        </w:numPr>
        <w:spacing w:after="0" w:line="240" w:lineRule="auto"/>
        <w:ind w:left="567" w:firstLine="1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sz w:val="24"/>
          <w:szCs w:val="24"/>
        </w:rPr>
        <w:t xml:space="preserve">Помочь </w:t>
      </w:r>
      <w:proofErr w:type="gramStart"/>
      <w:r w:rsidRPr="005F3407">
        <w:rPr>
          <w:rFonts w:ascii="Times New Roman" w:hAnsi="Times New Roman" w:cs="Times New Roman"/>
          <w:sz w:val="24"/>
          <w:szCs w:val="24"/>
        </w:rPr>
        <w:t>обучающемуся</w:t>
      </w:r>
      <w:proofErr w:type="gramEnd"/>
      <w:r w:rsidRPr="005F3407">
        <w:rPr>
          <w:rFonts w:ascii="Times New Roman" w:hAnsi="Times New Roman" w:cs="Times New Roman"/>
          <w:sz w:val="24"/>
          <w:szCs w:val="24"/>
        </w:rPr>
        <w:t xml:space="preserve"> выбрать профиль в дальнейшем обучении в средней школе и далее профессию.</w:t>
      </w:r>
    </w:p>
    <w:p w:rsidR="005909F5" w:rsidRPr="005F3407" w:rsidRDefault="005909F5" w:rsidP="0080253B">
      <w:pPr>
        <w:pStyle w:val="a3"/>
        <w:numPr>
          <w:ilvl w:val="0"/>
          <w:numId w:val="13"/>
        </w:numPr>
        <w:spacing w:before="121"/>
        <w:ind w:left="567" w:right="392" w:firstLine="0"/>
        <w:rPr>
          <w:sz w:val="24"/>
          <w:szCs w:val="24"/>
        </w:rPr>
      </w:pPr>
      <w:r w:rsidRPr="005F3407">
        <w:rPr>
          <w:sz w:val="24"/>
          <w:szCs w:val="24"/>
        </w:rPr>
        <w:t>Повторить, обобщить и углубить знания за курс основной общеобразовательной школы.</w:t>
      </w:r>
    </w:p>
    <w:p w:rsidR="005909F5" w:rsidRPr="005F3407" w:rsidRDefault="005909F5" w:rsidP="0080253B">
      <w:pPr>
        <w:pStyle w:val="a3"/>
        <w:numPr>
          <w:ilvl w:val="0"/>
          <w:numId w:val="13"/>
        </w:numPr>
        <w:spacing w:before="121"/>
        <w:ind w:left="567" w:right="392" w:firstLine="0"/>
        <w:rPr>
          <w:sz w:val="24"/>
          <w:szCs w:val="24"/>
        </w:rPr>
      </w:pPr>
      <w:r w:rsidRPr="005F3407">
        <w:rPr>
          <w:sz w:val="24"/>
          <w:szCs w:val="24"/>
        </w:rPr>
        <w:t>Расширить знания по отдельным темам курса.</w:t>
      </w:r>
    </w:p>
    <w:p w:rsidR="005909F5" w:rsidRPr="005F3407" w:rsidRDefault="005909F5" w:rsidP="0080253B">
      <w:pPr>
        <w:pStyle w:val="a3"/>
        <w:numPr>
          <w:ilvl w:val="0"/>
          <w:numId w:val="13"/>
        </w:numPr>
        <w:tabs>
          <w:tab w:val="left" w:pos="426"/>
        </w:tabs>
        <w:spacing w:before="121"/>
        <w:ind w:left="567" w:right="392" w:firstLine="0"/>
        <w:rPr>
          <w:sz w:val="24"/>
          <w:szCs w:val="24"/>
        </w:rPr>
      </w:pPr>
      <w:r w:rsidRPr="005F3407">
        <w:rPr>
          <w:sz w:val="24"/>
          <w:szCs w:val="24"/>
        </w:rPr>
        <w:t>Выработать умение пользоваться контрольно-измерительными материалами.</w:t>
      </w:r>
    </w:p>
    <w:p w:rsidR="005909F5" w:rsidRPr="005F3407" w:rsidRDefault="005909F5" w:rsidP="0080253B">
      <w:pPr>
        <w:pStyle w:val="a3"/>
        <w:numPr>
          <w:ilvl w:val="0"/>
          <w:numId w:val="13"/>
        </w:numPr>
        <w:tabs>
          <w:tab w:val="left" w:pos="426"/>
        </w:tabs>
        <w:spacing w:before="0"/>
        <w:ind w:left="567" w:right="392" w:firstLine="0"/>
        <w:rPr>
          <w:sz w:val="24"/>
          <w:szCs w:val="24"/>
        </w:rPr>
      </w:pPr>
      <w:r w:rsidRPr="005F3407">
        <w:rPr>
          <w:sz w:val="24"/>
          <w:szCs w:val="24"/>
        </w:rPr>
        <w:t xml:space="preserve">Преодоление подросткового кризиса, самоидентификация подростка, формирование жизненных ориентиров </w:t>
      </w:r>
      <w:proofErr w:type="gramStart"/>
      <w:r w:rsidRPr="005F3407">
        <w:rPr>
          <w:sz w:val="24"/>
          <w:szCs w:val="24"/>
        </w:rPr>
        <w:t>у</w:t>
      </w:r>
      <w:proofErr w:type="gramEnd"/>
      <w:r w:rsidRPr="005F3407">
        <w:rPr>
          <w:sz w:val="24"/>
          <w:szCs w:val="24"/>
        </w:rPr>
        <w:t xml:space="preserve"> обучающихся.</w:t>
      </w:r>
    </w:p>
    <w:p w:rsidR="005909F5" w:rsidRPr="005F3407" w:rsidRDefault="005909F5" w:rsidP="0080253B">
      <w:pPr>
        <w:pStyle w:val="a3"/>
        <w:numPr>
          <w:ilvl w:val="0"/>
          <w:numId w:val="13"/>
        </w:numPr>
        <w:tabs>
          <w:tab w:val="left" w:pos="567"/>
        </w:tabs>
        <w:spacing w:before="0"/>
        <w:ind w:left="567" w:right="392" w:firstLine="0"/>
        <w:rPr>
          <w:sz w:val="24"/>
          <w:szCs w:val="24"/>
        </w:rPr>
      </w:pPr>
      <w:r w:rsidRPr="005F3407">
        <w:rPr>
          <w:sz w:val="24"/>
          <w:szCs w:val="24"/>
        </w:rPr>
        <w:t>Создание условий для осознанного выбора оптимальной образовательной траектории</w:t>
      </w:r>
      <w:r w:rsidR="00BC1152" w:rsidRPr="005F3407">
        <w:rPr>
          <w:sz w:val="24"/>
          <w:szCs w:val="24"/>
        </w:rPr>
        <w:t>.</w:t>
      </w:r>
    </w:p>
    <w:p w:rsidR="005909F5" w:rsidRPr="005F3407" w:rsidRDefault="005909F5" w:rsidP="0080253B">
      <w:pPr>
        <w:pStyle w:val="a3"/>
        <w:numPr>
          <w:ilvl w:val="0"/>
          <w:numId w:val="13"/>
        </w:numPr>
        <w:tabs>
          <w:tab w:val="left" w:pos="426"/>
        </w:tabs>
        <w:spacing w:before="121"/>
        <w:ind w:left="567" w:right="392" w:firstLine="0"/>
        <w:rPr>
          <w:sz w:val="24"/>
          <w:szCs w:val="24"/>
        </w:rPr>
      </w:pPr>
      <w:r w:rsidRPr="005F3407">
        <w:rPr>
          <w:color w:val="000000"/>
          <w:sz w:val="24"/>
          <w:szCs w:val="24"/>
        </w:rPr>
        <w:t>Информирование учащихся об основных нормативных документах, законопроектах, регулирующих и защищающих их жизнедеятельность.</w:t>
      </w:r>
    </w:p>
    <w:p w:rsidR="005909F5" w:rsidRPr="005F3407" w:rsidRDefault="005909F5" w:rsidP="0080253B">
      <w:pPr>
        <w:pStyle w:val="a3"/>
        <w:numPr>
          <w:ilvl w:val="0"/>
          <w:numId w:val="13"/>
        </w:numPr>
        <w:tabs>
          <w:tab w:val="left" w:pos="567"/>
        </w:tabs>
        <w:spacing w:before="121"/>
        <w:ind w:left="567" w:right="392" w:firstLine="0"/>
        <w:rPr>
          <w:sz w:val="24"/>
          <w:szCs w:val="24"/>
        </w:rPr>
      </w:pPr>
      <w:r w:rsidRPr="005F3407">
        <w:rPr>
          <w:sz w:val="24"/>
          <w:szCs w:val="24"/>
        </w:rPr>
        <w:t xml:space="preserve">Развитие гибких навыков, лидерских качеств, </w:t>
      </w:r>
      <w:proofErr w:type="spellStart"/>
      <w:r w:rsidRPr="005F3407">
        <w:rPr>
          <w:sz w:val="24"/>
          <w:szCs w:val="24"/>
        </w:rPr>
        <w:t>метакомпетенций</w:t>
      </w:r>
      <w:proofErr w:type="spellEnd"/>
      <w:r w:rsidRPr="005F3407">
        <w:rPr>
          <w:sz w:val="24"/>
          <w:szCs w:val="24"/>
        </w:rPr>
        <w:t xml:space="preserve"> – как основы успешной самостоятельной и ответственной деятельности в современном мире (в том числе готовность учиться в течение всей жизни, адаптироваться к изменениям на рынке труда, менять сферу деятельности и т.д.).</w:t>
      </w:r>
    </w:p>
    <w:p w:rsidR="005909F5" w:rsidRPr="005F3407" w:rsidRDefault="005909F5" w:rsidP="0080253B">
      <w:pPr>
        <w:pStyle w:val="a3"/>
        <w:numPr>
          <w:ilvl w:val="0"/>
          <w:numId w:val="13"/>
        </w:numPr>
        <w:tabs>
          <w:tab w:val="left" w:pos="851"/>
        </w:tabs>
        <w:spacing w:before="121"/>
        <w:ind w:left="567" w:right="392" w:firstLine="0"/>
        <w:rPr>
          <w:sz w:val="24"/>
          <w:szCs w:val="24"/>
        </w:rPr>
      </w:pPr>
      <w:r w:rsidRPr="005F3407">
        <w:rPr>
          <w:color w:val="000000"/>
          <w:sz w:val="24"/>
          <w:szCs w:val="24"/>
        </w:rPr>
        <w:t>Содействие в предупреждении антиобщественного, асоциального поведения учащихся.</w:t>
      </w:r>
    </w:p>
    <w:p w:rsidR="005909F5" w:rsidRPr="005F3407" w:rsidRDefault="005909F5" w:rsidP="0080253B">
      <w:pPr>
        <w:pStyle w:val="a3"/>
        <w:numPr>
          <w:ilvl w:val="0"/>
          <w:numId w:val="13"/>
        </w:numPr>
        <w:tabs>
          <w:tab w:val="left" w:pos="851"/>
        </w:tabs>
        <w:spacing w:before="121"/>
        <w:ind w:left="567" w:right="392" w:firstLine="0"/>
        <w:rPr>
          <w:sz w:val="24"/>
          <w:szCs w:val="24"/>
        </w:rPr>
      </w:pPr>
      <w:r w:rsidRPr="005F3407">
        <w:rPr>
          <w:color w:val="000000"/>
          <w:sz w:val="24"/>
          <w:szCs w:val="24"/>
        </w:rPr>
        <w:t>Воспитание желания жить и трудиться, соблюдать нормы гражданского права.</w:t>
      </w:r>
    </w:p>
    <w:p w:rsidR="005909F5" w:rsidRPr="005F3407" w:rsidRDefault="005909F5" w:rsidP="0080253B">
      <w:pPr>
        <w:pStyle w:val="a3"/>
        <w:numPr>
          <w:ilvl w:val="0"/>
          <w:numId w:val="13"/>
        </w:numPr>
        <w:tabs>
          <w:tab w:val="left" w:pos="993"/>
        </w:tabs>
        <w:spacing w:before="0"/>
        <w:ind w:left="567" w:right="392" w:firstLine="0"/>
        <w:rPr>
          <w:sz w:val="24"/>
          <w:szCs w:val="24"/>
        </w:rPr>
      </w:pPr>
      <w:r w:rsidRPr="005F3407">
        <w:rPr>
          <w:sz w:val="24"/>
          <w:szCs w:val="24"/>
        </w:rPr>
        <w:t>Формирование предпринимательского потенциала, наставляемого (</w:t>
      </w:r>
      <w:proofErr w:type="spellStart"/>
      <w:r w:rsidRPr="005F3407">
        <w:rPr>
          <w:sz w:val="24"/>
          <w:szCs w:val="24"/>
        </w:rPr>
        <w:t>проактивное</w:t>
      </w:r>
      <w:proofErr w:type="spellEnd"/>
      <w:r w:rsidRPr="005F3407">
        <w:rPr>
          <w:sz w:val="24"/>
          <w:szCs w:val="24"/>
        </w:rPr>
        <w:t xml:space="preserve"> мышление, </w:t>
      </w:r>
      <w:proofErr w:type="spellStart"/>
      <w:r w:rsidRPr="005F3407">
        <w:rPr>
          <w:sz w:val="24"/>
          <w:szCs w:val="24"/>
        </w:rPr>
        <w:t>практикоориентированность</w:t>
      </w:r>
      <w:proofErr w:type="spellEnd"/>
      <w:r w:rsidRPr="005F3407">
        <w:rPr>
          <w:sz w:val="24"/>
          <w:szCs w:val="24"/>
        </w:rPr>
        <w:t>, способность решать нестандартные задачи и др.), в том числе через участие в проектных конкурсах и акселерационных программах.</w:t>
      </w:r>
    </w:p>
    <w:p w:rsidR="005909F5" w:rsidRPr="005F3407" w:rsidRDefault="005909F5" w:rsidP="0080253B">
      <w:pPr>
        <w:pStyle w:val="a3"/>
        <w:numPr>
          <w:ilvl w:val="0"/>
          <w:numId w:val="13"/>
        </w:numPr>
        <w:tabs>
          <w:tab w:val="left" w:pos="851"/>
        </w:tabs>
        <w:spacing w:before="121"/>
        <w:ind w:left="567" w:right="392" w:firstLine="0"/>
        <w:rPr>
          <w:sz w:val="24"/>
          <w:szCs w:val="24"/>
        </w:rPr>
      </w:pPr>
      <w:r w:rsidRPr="005F3407">
        <w:rPr>
          <w:color w:val="000000"/>
          <w:sz w:val="24"/>
          <w:szCs w:val="24"/>
        </w:rPr>
        <w:t xml:space="preserve">Воспитание чувства ответственности за совершённые дела и поступки, трудолюбие и умение преодолевать трудности, </w:t>
      </w:r>
      <w:r w:rsidRPr="005F3407">
        <w:rPr>
          <w:sz w:val="24"/>
          <w:szCs w:val="24"/>
        </w:rPr>
        <w:t>преобразовывать</w:t>
      </w:r>
      <w:r w:rsidRPr="005F3407">
        <w:rPr>
          <w:color w:val="000000"/>
          <w:sz w:val="24"/>
          <w:szCs w:val="24"/>
        </w:rPr>
        <w:t xml:space="preserve"> содержание теоретического материала в более доступную для восприятия форму.</w:t>
      </w:r>
    </w:p>
    <w:p w:rsidR="005909F5" w:rsidRPr="005F3407" w:rsidRDefault="005909F5" w:rsidP="0080253B">
      <w:pPr>
        <w:pStyle w:val="a3"/>
        <w:numPr>
          <w:ilvl w:val="0"/>
          <w:numId w:val="13"/>
        </w:numPr>
        <w:tabs>
          <w:tab w:val="left" w:pos="851"/>
        </w:tabs>
        <w:spacing w:before="121"/>
        <w:ind w:left="567" w:right="392" w:firstLine="0"/>
        <w:rPr>
          <w:sz w:val="24"/>
          <w:szCs w:val="24"/>
        </w:rPr>
      </w:pPr>
      <w:r w:rsidRPr="005F3407">
        <w:rPr>
          <w:color w:val="000000"/>
          <w:sz w:val="24"/>
          <w:szCs w:val="24"/>
        </w:rPr>
        <w:t>Выявление существенных признаков социальных объектов и явлений.</w:t>
      </w:r>
    </w:p>
    <w:p w:rsidR="005909F5" w:rsidRPr="005F3407" w:rsidRDefault="005909F5" w:rsidP="0080253B">
      <w:pPr>
        <w:pStyle w:val="a3"/>
        <w:numPr>
          <w:ilvl w:val="0"/>
          <w:numId w:val="13"/>
        </w:numPr>
        <w:tabs>
          <w:tab w:val="left" w:pos="851"/>
        </w:tabs>
        <w:spacing w:before="121"/>
        <w:ind w:left="567" w:right="392" w:firstLine="0"/>
        <w:rPr>
          <w:sz w:val="24"/>
          <w:szCs w:val="24"/>
        </w:rPr>
      </w:pPr>
      <w:r w:rsidRPr="005F3407">
        <w:rPr>
          <w:color w:val="000000"/>
          <w:sz w:val="24"/>
          <w:szCs w:val="24"/>
        </w:rPr>
        <w:t xml:space="preserve">Раскрытие </w:t>
      </w:r>
      <w:proofErr w:type="gramStart"/>
      <w:r w:rsidRPr="005F3407">
        <w:rPr>
          <w:color w:val="000000"/>
          <w:sz w:val="24"/>
          <w:szCs w:val="24"/>
        </w:rPr>
        <w:t>понимания сущности обществоведческих понятий разной степени сложности</w:t>
      </w:r>
      <w:proofErr w:type="gramEnd"/>
      <w:r w:rsidRPr="005F3407">
        <w:rPr>
          <w:color w:val="000000"/>
          <w:sz w:val="24"/>
          <w:szCs w:val="24"/>
        </w:rPr>
        <w:t>.</w:t>
      </w:r>
    </w:p>
    <w:p w:rsidR="005909F5" w:rsidRPr="005F3407" w:rsidRDefault="005909F5" w:rsidP="0080253B">
      <w:pPr>
        <w:pStyle w:val="a3"/>
        <w:numPr>
          <w:ilvl w:val="0"/>
          <w:numId w:val="13"/>
        </w:numPr>
        <w:tabs>
          <w:tab w:val="left" w:pos="851"/>
        </w:tabs>
        <w:spacing w:before="121"/>
        <w:ind w:left="567" w:right="392" w:firstLine="0"/>
        <w:rPr>
          <w:sz w:val="24"/>
          <w:szCs w:val="24"/>
        </w:rPr>
      </w:pPr>
      <w:r w:rsidRPr="005F3407">
        <w:rPr>
          <w:color w:val="000000"/>
          <w:sz w:val="24"/>
          <w:szCs w:val="24"/>
        </w:rPr>
        <w:t>Применение социально-гуманитарных знаний в процессе решения познавательных и практических задач.</w:t>
      </w:r>
    </w:p>
    <w:p w:rsidR="005909F5" w:rsidRPr="005F3407" w:rsidRDefault="005909F5" w:rsidP="0080253B">
      <w:pPr>
        <w:pStyle w:val="a3"/>
        <w:numPr>
          <w:ilvl w:val="0"/>
          <w:numId w:val="13"/>
        </w:numPr>
        <w:tabs>
          <w:tab w:val="left" w:pos="851"/>
        </w:tabs>
        <w:spacing w:before="121"/>
        <w:ind w:left="567" w:right="392" w:firstLine="0"/>
        <w:rPr>
          <w:sz w:val="24"/>
          <w:szCs w:val="24"/>
        </w:rPr>
      </w:pPr>
      <w:r w:rsidRPr="005F3407">
        <w:rPr>
          <w:color w:val="000000"/>
          <w:sz w:val="24"/>
          <w:szCs w:val="24"/>
        </w:rPr>
        <w:t>Формирование и развитие у учащихся интеллектуальных и практических умений.</w:t>
      </w:r>
    </w:p>
    <w:p w:rsidR="005909F5" w:rsidRPr="005F3407" w:rsidRDefault="005909F5" w:rsidP="0080253B">
      <w:pPr>
        <w:pStyle w:val="a3"/>
        <w:numPr>
          <w:ilvl w:val="0"/>
          <w:numId w:val="13"/>
        </w:numPr>
        <w:tabs>
          <w:tab w:val="left" w:pos="1314"/>
        </w:tabs>
        <w:ind w:left="567" w:right="390" w:firstLine="0"/>
        <w:rPr>
          <w:sz w:val="24"/>
          <w:szCs w:val="24"/>
        </w:rPr>
      </w:pPr>
      <w:r w:rsidRPr="005F3407">
        <w:rPr>
          <w:sz w:val="24"/>
          <w:szCs w:val="24"/>
        </w:rPr>
        <w:t xml:space="preserve">Обеспечить работу наставника с </w:t>
      </w:r>
      <w:proofErr w:type="gramStart"/>
      <w:r w:rsidRPr="005F3407">
        <w:rPr>
          <w:sz w:val="24"/>
          <w:szCs w:val="24"/>
        </w:rPr>
        <w:t>наставляемым</w:t>
      </w:r>
      <w:proofErr w:type="gramEnd"/>
      <w:r w:rsidRPr="005F3407">
        <w:rPr>
          <w:sz w:val="24"/>
          <w:szCs w:val="24"/>
        </w:rPr>
        <w:t xml:space="preserve"> на основе прохождения необходимых</w:t>
      </w:r>
      <w:r w:rsidRPr="005F3407">
        <w:rPr>
          <w:spacing w:val="-1"/>
          <w:sz w:val="24"/>
          <w:szCs w:val="24"/>
        </w:rPr>
        <w:t xml:space="preserve"> </w:t>
      </w:r>
      <w:r w:rsidRPr="005F3407">
        <w:rPr>
          <w:sz w:val="24"/>
          <w:szCs w:val="24"/>
        </w:rPr>
        <w:t>этапов:</w:t>
      </w:r>
    </w:p>
    <w:p w:rsidR="005909F5" w:rsidRPr="005F3407" w:rsidRDefault="005909F5" w:rsidP="0080253B">
      <w:pPr>
        <w:pStyle w:val="a3"/>
        <w:numPr>
          <w:ilvl w:val="0"/>
          <w:numId w:val="12"/>
        </w:numPr>
        <w:tabs>
          <w:tab w:val="left" w:pos="1138"/>
        </w:tabs>
        <w:spacing w:before="120"/>
        <w:ind w:left="567" w:right="391" w:firstLine="0"/>
        <w:rPr>
          <w:sz w:val="24"/>
          <w:szCs w:val="24"/>
        </w:rPr>
      </w:pPr>
      <w:r w:rsidRPr="005F3407">
        <w:rPr>
          <w:sz w:val="24"/>
          <w:szCs w:val="24"/>
        </w:rPr>
        <w:t>й этап – адаптационный. Наставник определяет круг обязанностей и полномочий наставляемого, проводит</w:t>
      </w:r>
      <w:r w:rsidRPr="005F3407">
        <w:rPr>
          <w:spacing w:val="59"/>
          <w:sz w:val="24"/>
          <w:szCs w:val="24"/>
        </w:rPr>
        <w:t xml:space="preserve"> </w:t>
      </w:r>
      <w:r w:rsidRPr="005F3407">
        <w:rPr>
          <w:sz w:val="24"/>
          <w:szCs w:val="24"/>
        </w:rPr>
        <w:t>диагностику затруднений с целью разработки индивидуальной (групповой) программы наставничества.</w:t>
      </w:r>
    </w:p>
    <w:p w:rsidR="005909F5" w:rsidRPr="005F3407" w:rsidRDefault="005909F5" w:rsidP="0080253B">
      <w:pPr>
        <w:pStyle w:val="a3"/>
        <w:numPr>
          <w:ilvl w:val="0"/>
          <w:numId w:val="12"/>
        </w:numPr>
        <w:tabs>
          <w:tab w:val="left" w:pos="1137"/>
        </w:tabs>
        <w:spacing w:before="121"/>
        <w:ind w:left="567" w:right="390" w:firstLine="0"/>
        <w:rPr>
          <w:sz w:val="24"/>
          <w:szCs w:val="24"/>
        </w:rPr>
      </w:pPr>
      <w:r w:rsidRPr="005F3407">
        <w:rPr>
          <w:sz w:val="24"/>
          <w:szCs w:val="24"/>
        </w:rPr>
        <w:t>й этап – основной (проектировочный). Наставник совместно с подопечным разрабатывает и реализует индивидуальную (групповую) программу адаптации, осуществляет корректировку наставляемого (</w:t>
      </w:r>
      <w:proofErr w:type="gramStart"/>
      <w:r w:rsidRPr="005F3407">
        <w:rPr>
          <w:sz w:val="24"/>
          <w:szCs w:val="24"/>
        </w:rPr>
        <w:t>наставляемых</w:t>
      </w:r>
      <w:proofErr w:type="gramEnd"/>
      <w:r w:rsidRPr="005F3407">
        <w:rPr>
          <w:sz w:val="24"/>
          <w:szCs w:val="24"/>
        </w:rPr>
        <w:t>), помогает выстроить собственную программу самосовершенствования.</w:t>
      </w:r>
    </w:p>
    <w:p w:rsidR="005909F5" w:rsidRPr="005F3407" w:rsidRDefault="005909F5" w:rsidP="0080253B">
      <w:pPr>
        <w:pStyle w:val="a3"/>
        <w:numPr>
          <w:ilvl w:val="0"/>
          <w:numId w:val="12"/>
        </w:numPr>
        <w:tabs>
          <w:tab w:val="left" w:pos="1137"/>
        </w:tabs>
        <w:ind w:left="567" w:right="393" w:firstLine="0"/>
        <w:rPr>
          <w:sz w:val="24"/>
          <w:szCs w:val="24"/>
        </w:rPr>
      </w:pPr>
      <w:proofErr w:type="spellStart"/>
      <w:r w:rsidRPr="005F3407">
        <w:rPr>
          <w:sz w:val="24"/>
          <w:szCs w:val="24"/>
        </w:rPr>
        <w:lastRenderedPageBreak/>
        <w:t>й</w:t>
      </w:r>
      <w:proofErr w:type="spellEnd"/>
      <w:r w:rsidRPr="005F3407">
        <w:rPr>
          <w:sz w:val="24"/>
          <w:szCs w:val="24"/>
        </w:rPr>
        <w:t xml:space="preserve"> этап – контрольно-оценочный. Наставник проверяет уровень </w:t>
      </w:r>
      <w:proofErr w:type="gramStart"/>
      <w:r w:rsidRPr="005F3407">
        <w:rPr>
          <w:sz w:val="24"/>
          <w:szCs w:val="24"/>
        </w:rPr>
        <w:t>наставляемого</w:t>
      </w:r>
      <w:proofErr w:type="gramEnd"/>
      <w:r w:rsidRPr="005F3407">
        <w:rPr>
          <w:sz w:val="24"/>
          <w:szCs w:val="24"/>
        </w:rPr>
        <w:t xml:space="preserve"> (наставляемых), определяет степень готовности к выполнению своих функциональных обязанностей, отчитывается о проделанной</w:t>
      </w:r>
      <w:r w:rsidRPr="005F3407">
        <w:rPr>
          <w:spacing w:val="-3"/>
          <w:sz w:val="24"/>
          <w:szCs w:val="24"/>
        </w:rPr>
        <w:t xml:space="preserve"> </w:t>
      </w:r>
      <w:r w:rsidRPr="005F3407">
        <w:rPr>
          <w:sz w:val="24"/>
          <w:szCs w:val="24"/>
        </w:rPr>
        <w:t>работе.</w:t>
      </w:r>
    </w:p>
    <w:p w:rsidR="00920D4A" w:rsidRPr="005F3407" w:rsidRDefault="00920D4A" w:rsidP="00F77F6B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0D4A" w:rsidRPr="005F3407" w:rsidRDefault="00F77F6B" w:rsidP="005909F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>3. ФОРМЫ НАСТАВНИЧЕСТВА И ИХ РЕАЛИЗАЦИЯ</w:t>
      </w:r>
    </w:p>
    <w:p w:rsidR="00F77F6B" w:rsidRPr="005F3407" w:rsidRDefault="00F77F6B" w:rsidP="0080253B">
      <w:pPr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5F3407">
        <w:rPr>
          <w:rFonts w:ascii="Times New Roman" w:hAnsi="Times New Roman" w:cs="Times New Roman"/>
          <w:sz w:val="24"/>
          <w:szCs w:val="24"/>
        </w:rPr>
        <w:t xml:space="preserve">Для успешной реализации целевой модели наставничества, </w:t>
      </w:r>
      <w:proofErr w:type="gramStart"/>
      <w:r w:rsidRPr="005F3407">
        <w:rPr>
          <w:rFonts w:ascii="Times New Roman" w:hAnsi="Times New Roman" w:cs="Times New Roman"/>
          <w:sz w:val="24"/>
          <w:szCs w:val="24"/>
        </w:rPr>
        <w:t>исходя из образовательных потребностей школы в целевой модели наставничества рассматриваются</w:t>
      </w:r>
      <w:proofErr w:type="gramEnd"/>
      <w:r w:rsidRPr="005F3407">
        <w:rPr>
          <w:rFonts w:ascii="Times New Roman" w:hAnsi="Times New Roman" w:cs="Times New Roman"/>
          <w:sz w:val="24"/>
          <w:szCs w:val="24"/>
        </w:rPr>
        <w:t xml:space="preserve"> три формы наставничества: «Ученик – ученик», «Учитель – учитель», «Учитель – ученик».  В большинстве форм наставничества данной целевой модели наставляемым является обучающийся в возрасте от 10 до 19 лет. </w:t>
      </w:r>
      <w:proofErr w:type="gramStart"/>
      <w:r w:rsidRPr="005F3407">
        <w:rPr>
          <w:rFonts w:ascii="Times New Roman" w:hAnsi="Times New Roman" w:cs="Times New Roman"/>
          <w:sz w:val="24"/>
          <w:szCs w:val="24"/>
        </w:rPr>
        <w:t>В формах «учитель – учитель» и «ученик – ученик» возрастной параметр не задается.</w:t>
      </w:r>
      <w:proofErr w:type="gramEnd"/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sz w:val="24"/>
          <w:szCs w:val="24"/>
        </w:rPr>
      </w:pPr>
      <w:r w:rsidRPr="005F3407">
        <w:rPr>
          <w:sz w:val="24"/>
          <w:szCs w:val="24"/>
        </w:rPr>
        <w:t xml:space="preserve"> </w:t>
      </w:r>
      <w:r w:rsidR="00BC1152" w:rsidRPr="005F3407">
        <w:rPr>
          <w:sz w:val="24"/>
          <w:szCs w:val="24"/>
        </w:rPr>
        <w:t>Форма наставничества «ученик</w:t>
      </w:r>
      <w:r w:rsidRPr="005F3407">
        <w:rPr>
          <w:sz w:val="24"/>
          <w:szCs w:val="24"/>
        </w:rPr>
        <w:t xml:space="preserve"> – ученик»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Предполагает взаимодействие обучающихся одной образовательной организации, при котором один из обучающихся находится на более высокой ступени образования и обладает организаторскими и лидерскими качествами, позволяющими ему оказать весомое влияние на наставляемого, </w:t>
      </w:r>
      <w:proofErr w:type="gramStart"/>
      <w:r w:rsidRPr="005F3407">
        <w:rPr>
          <w:b w:val="0"/>
          <w:sz w:val="24"/>
          <w:szCs w:val="24"/>
        </w:rPr>
        <w:t>лишенное</w:t>
      </w:r>
      <w:proofErr w:type="gramEnd"/>
      <w:r w:rsidRPr="005F3407">
        <w:rPr>
          <w:b w:val="0"/>
          <w:sz w:val="24"/>
          <w:szCs w:val="24"/>
        </w:rPr>
        <w:t xml:space="preserve"> тем не менее строгой субординации.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Целью такой формы наставничества является разносторонняя поддержка обучающегося с особыми образовательными или социальными потребностями либо временная помощь в адаптации к новым условиям обучения. </w:t>
      </w:r>
      <w:proofErr w:type="gramStart"/>
      <w:r w:rsidRPr="005F3407">
        <w:rPr>
          <w:b w:val="0"/>
          <w:sz w:val="24"/>
          <w:szCs w:val="24"/>
        </w:rPr>
        <w:t xml:space="preserve">Среди основных задач взаимодействия наставника с наставляемым: помощь в реализации лидерского потенциала, улучшении образовательных, творческих или спортивных результатов, развитие гибких навыков и </w:t>
      </w:r>
      <w:proofErr w:type="spellStart"/>
      <w:r w:rsidRPr="005F3407">
        <w:rPr>
          <w:b w:val="0"/>
          <w:sz w:val="24"/>
          <w:szCs w:val="24"/>
        </w:rPr>
        <w:t>метакомпетенций</w:t>
      </w:r>
      <w:proofErr w:type="spellEnd"/>
      <w:r w:rsidRPr="005F3407">
        <w:rPr>
          <w:b w:val="0"/>
          <w:sz w:val="24"/>
          <w:szCs w:val="24"/>
        </w:rPr>
        <w:t xml:space="preserve">, оказание помощи в адаптации к новым условиям среды, создание комфортных условий и коммуникаций внутри образовательной организации, формирование устойчивого сообщества обучающихся и сообщества благодарных выпускников. </w:t>
      </w:r>
      <w:proofErr w:type="gramEnd"/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Ожидаемые результаты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>Результатом правильной организации работы наставников будет высокий уровень включенности наставляемых во все социальные, культурные и образовательные процессы организации, что окажет несомненное положительное влияние на эмоциональный фон в коллективе, общий статус организации, лояльность учеников и будущих выпускников к школе. Обучающиеся – наставляемые подросткового возраста получат необходимый стимул к культурному, интеллектуальному, физическому совершенствованию, самореализации, а также развитию необходимых компетенций.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Вариации ролевых моделей внутри формы «ученик – ученик» могут различаться в зависимости от потребностей наставляемого и ресурсов наставника. Учитывая опыт образовательных организаций, основными вариантами могут быть: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● взаимодействие «успевающий – неуспевающий», классический вариант поддержки для достижения лучших образовательных результатов;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● взаимодействие «лидер – пассивный», психоэмоциональная поддержка с адаптацией в коллективе или развитием коммуникационных, творческих, лидерских навыков;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● взаимодействие «равный – </w:t>
      </w:r>
      <w:proofErr w:type="gramStart"/>
      <w:r w:rsidRPr="005F3407">
        <w:rPr>
          <w:b w:val="0"/>
          <w:sz w:val="24"/>
          <w:szCs w:val="24"/>
        </w:rPr>
        <w:t>равному</w:t>
      </w:r>
      <w:proofErr w:type="gramEnd"/>
      <w:r w:rsidRPr="005F3407">
        <w:rPr>
          <w:b w:val="0"/>
          <w:sz w:val="24"/>
          <w:szCs w:val="24"/>
        </w:rPr>
        <w:t>», в процессе которого происходит обмен навыками, например, когда наставник обладает критическим мышлением, а наставляемый – креативным; взаимная поддержка, совместная работа над проектом.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Область применения в рамках образовательной программы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Взаимодействие наставника и наставляемого ведется в режиме внеурочной деятельности. Возможна интеграция в «классные часы», организация совместных конкурсов и проектных работ, участие в конкурсах и олимпиадах, совместные походы на спортивные и культурные мероприятия, способствующие развитию чувства сопричастности, интеграции в сообщество (особенно важно для задач адаптации).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● В МБОУ </w:t>
      </w:r>
      <w:r w:rsidR="00BC1152" w:rsidRPr="005F3407">
        <w:rPr>
          <w:b w:val="0"/>
          <w:sz w:val="24"/>
          <w:szCs w:val="24"/>
        </w:rPr>
        <w:t>ООШ №15 п</w:t>
      </w:r>
      <w:proofErr w:type="gramStart"/>
      <w:r w:rsidR="00BC1152" w:rsidRPr="005F3407">
        <w:rPr>
          <w:b w:val="0"/>
          <w:sz w:val="24"/>
          <w:szCs w:val="24"/>
        </w:rPr>
        <w:t>.В</w:t>
      </w:r>
      <w:proofErr w:type="gramEnd"/>
      <w:r w:rsidR="00BC1152" w:rsidRPr="005F3407">
        <w:rPr>
          <w:b w:val="0"/>
          <w:sz w:val="24"/>
          <w:szCs w:val="24"/>
        </w:rPr>
        <w:t>осход</w:t>
      </w:r>
      <w:r w:rsidRPr="005F3407">
        <w:rPr>
          <w:b w:val="0"/>
          <w:sz w:val="24"/>
          <w:szCs w:val="24"/>
        </w:rPr>
        <w:t xml:space="preserve">: проектная деятельность, классные часы, внеурочная работа, подготовка к мероприятиям школьного сообщества, </w:t>
      </w:r>
      <w:proofErr w:type="spellStart"/>
      <w:r w:rsidRPr="005F3407">
        <w:rPr>
          <w:b w:val="0"/>
          <w:sz w:val="24"/>
          <w:szCs w:val="24"/>
        </w:rPr>
        <w:t>волонтерство</w:t>
      </w:r>
      <w:proofErr w:type="spellEnd"/>
      <w:r w:rsidRPr="005F3407">
        <w:rPr>
          <w:b w:val="0"/>
          <w:sz w:val="24"/>
          <w:szCs w:val="24"/>
        </w:rPr>
        <w:t xml:space="preserve">, подготовка к конкурсам, </w:t>
      </w:r>
      <w:r w:rsidRPr="005F3407">
        <w:rPr>
          <w:b w:val="0"/>
          <w:sz w:val="24"/>
          <w:szCs w:val="24"/>
        </w:rPr>
        <w:lastRenderedPageBreak/>
        <w:t>олимпиадам.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sz w:val="24"/>
          <w:szCs w:val="24"/>
        </w:rPr>
      </w:pPr>
      <w:r w:rsidRPr="005F3407">
        <w:rPr>
          <w:sz w:val="24"/>
          <w:szCs w:val="24"/>
        </w:rPr>
        <w:t xml:space="preserve">Форма наставничества «учитель – учитель»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Предполагает взаимодействие молодого специалиста (при опыте работы от 0 до 3 лет) или нового сотрудника (при смене места работы) с опытным и располагающим ресурсами и навыками педагогом, оказывающим первому разностороннюю поддержку.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 Целью такой формы наставничества является успешное закрепление на месте работы или в должности педагога молодого специалиста, повышение его профессионального потенциала и уровня, а также создание комфортной профессиональной среды внутри образовательной организации, позволяющей реализовывать актуальные педагогические задачи на высоком уровне.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Среди основных задач взаимодействия наставника с </w:t>
      </w:r>
      <w:proofErr w:type="gramStart"/>
      <w:r w:rsidRPr="005F3407">
        <w:rPr>
          <w:b w:val="0"/>
          <w:sz w:val="24"/>
          <w:szCs w:val="24"/>
        </w:rPr>
        <w:t>наставляемым</w:t>
      </w:r>
      <w:proofErr w:type="gramEnd"/>
      <w:r w:rsidRPr="005F3407">
        <w:rPr>
          <w:b w:val="0"/>
          <w:sz w:val="24"/>
          <w:szCs w:val="24"/>
        </w:rPr>
        <w:t>: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способствовать формированию потребности заниматься анализом результатов своей профессиональной деятельности;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развивать интерес к методике построения и организации результативного учебного процесса; ориентировать начинающего педагога на творческое использование передового педагогического опыта в своей деятельности;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прививать молодому специалисту интерес к педагогической деятельности в целях его закрепления в образовательной организации;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ускорить процесс профессионального становления педагога;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сформировать сообщество образовательной организации (как часть </w:t>
      </w:r>
      <w:proofErr w:type="gramStart"/>
      <w:r w:rsidRPr="005F3407">
        <w:rPr>
          <w:b w:val="0"/>
          <w:sz w:val="24"/>
          <w:szCs w:val="24"/>
        </w:rPr>
        <w:t>педагогического</w:t>
      </w:r>
      <w:proofErr w:type="gramEnd"/>
      <w:r w:rsidRPr="005F3407">
        <w:rPr>
          <w:b w:val="0"/>
          <w:sz w:val="24"/>
          <w:szCs w:val="24"/>
        </w:rPr>
        <w:t xml:space="preserve">).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Ожидаемые результаты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>Результатом правильной организации работы наставников будет высокий уровень включенности молодых (новых) специалистов в педагогическую работу, культурную жизнь образовательной организации, усиление уверенности в собственных силах и развитие личного, творческого и педагогического потенциалов. Это окажет положительное влияние на уровень образовательной подготовки и психологический климат в образовательной организации. Педагоги-наставляемые получат необходимые для данного периода профессиональной реализации компетенции, профессиональные советы и рекомендации, а также стимул и ресурс для комфортного становления и развития внутри организации и профессии.</w:t>
      </w:r>
    </w:p>
    <w:p w:rsidR="00F77F6B" w:rsidRPr="005F3407" w:rsidRDefault="00F77F6B" w:rsidP="0080253B">
      <w:pPr>
        <w:pStyle w:val="1"/>
        <w:tabs>
          <w:tab w:val="left" w:pos="8222"/>
        </w:tabs>
        <w:spacing w:before="0"/>
        <w:ind w:left="567" w:right="24"/>
        <w:jc w:val="center"/>
        <w:rPr>
          <w:b w:val="0"/>
          <w:sz w:val="24"/>
          <w:szCs w:val="24"/>
        </w:rPr>
      </w:pPr>
    </w:p>
    <w:p w:rsidR="00F77F6B" w:rsidRPr="005F3407" w:rsidRDefault="00F77F6B" w:rsidP="0080253B">
      <w:pPr>
        <w:pStyle w:val="1"/>
        <w:tabs>
          <w:tab w:val="left" w:pos="8222"/>
        </w:tabs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Вариации ролевых моделей внутри формы «учитель – учитель» могут различаться в зависимости от потребностей самого наставляемого, особенностей образовательной организации и ресурсов наставника. Учитывая опыт образовательных организаций, основными вариантами могут быть: </w:t>
      </w:r>
    </w:p>
    <w:p w:rsidR="00F77F6B" w:rsidRPr="005F3407" w:rsidRDefault="00F77F6B" w:rsidP="0080253B">
      <w:pPr>
        <w:pStyle w:val="1"/>
        <w:tabs>
          <w:tab w:val="left" w:pos="8222"/>
        </w:tabs>
        <w:spacing w:before="0"/>
        <w:ind w:left="567" w:right="24"/>
        <w:jc w:val="left"/>
        <w:rPr>
          <w:b w:val="0"/>
          <w:sz w:val="24"/>
          <w:szCs w:val="24"/>
        </w:rPr>
      </w:pPr>
    </w:p>
    <w:p w:rsidR="00F77F6B" w:rsidRPr="005F3407" w:rsidRDefault="00F77F6B" w:rsidP="0080253B">
      <w:pPr>
        <w:pStyle w:val="1"/>
        <w:tabs>
          <w:tab w:val="left" w:pos="8222"/>
        </w:tabs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● взаимодействие «опытный педагог – молодой специалист», классический вариант поддержки для приобретения молодым специалистом необходимых профессиональных навыков (организационных, коммуникационных) и закрепления на месте работы; </w:t>
      </w:r>
    </w:p>
    <w:p w:rsidR="00F77F6B" w:rsidRPr="005F3407" w:rsidRDefault="00F77F6B" w:rsidP="0080253B">
      <w:pPr>
        <w:pStyle w:val="1"/>
        <w:tabs>
          <w:tab w:val="left" w:pos="8222"/>
        </w:tabs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● взаимодействие «лидер педагогического сообщества – педагог, испытывающий проблемы», конкретная психоэмоциональная поддержка (проблемы: «не могу найти общий язык с учениками», «испытываю стресс во время уроков»), сочетаемая с профессиональной помощью по приобретению и развитию педагогических талантов и инициатив; </w:t>
      </w:r>
    </w:p>
    <w:p w:rsidR="00F77F6B" w:rsidRPr="005F3407" w:rsidRDefault="00F77F6B" w:rsidP="0080253B">
      <w:pPr>
        <w:pStyle w:val="1"/>
        <w:tabs>
          <w:tab w:val="left" w:pos="8222"/>
        </w:tabs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● взаимодействие «педагог-новатор – консервативный педагог», в рамках которого, возможно, более молодой педагог помогает опытному представителю «старой школы» овладеть современными программами, цифровыми навыками и технологиями; </w:t>
      </w:r>
    </w:p>
    <w:p w:rsidR="00F77F6B" w:rsidRPr="005F3407" w:rsidRDefault="00F77F6B" w:rsidP="0080253B">
      <w:pPr>
        <w:pStyle w:val="1"/>
        <w:tabs>
          <w:tab w:val="left" w:pos="8222"/>
        </w:tabs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>● взаимодействие «опытный предметник – неопытный предметник», в рамках которого опытный педагог оказывает методическую поддержку по конкретному предмету (поиск пособий, составление рабочих программ и тематических планов и т. д.).</w:t>
      </w:r>
    </w:p>
    <w:p w:rsidR="00F77F6B" w:rsidRPr="005F3407" w:rsidRDefault="00F77F6B" w:rsidP="0080253B">
      <w:pPr>
        <w:pStyle w:val="1"/>
        <w:tabs>
          <w:tab w:val="left" w:pos="8222"/>
        </w:tabs>
        <w:spacing w:before="0"/>
        <w:ind w:left="567" w:right="24"/>
        <w:jc w:val="left"/>
        <w:rPr>
          <w:b w:val="0"/>
          <w:sz w:val="24"/>
          <w:szCs w:val="24"/>
        </w:rPr>
      </w:pPr>
    </w:p>
    <w:p w:rsidR="00F77F6B" w:rsidRPr="005F3407" w:rsidRDefault="00F77F6B" w:rsidP="0080253B">
      <w:pPr>
        <w:pStyle w:val="1"/>
        <w:tabs>
          <w:tab w:val="left" w:pos="8222"/>
        </w:tabs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Область применения в рамках образовательной программы </w:t>
      </w:r>
    </w:p>
    <w:p w:rsidR="00F77F6B" w:rsidRPr="005F3407" w:rsidRDefault="00F77F6B" w:rsidP="0080253B">
      <w:pPr>
        <w:pStyle w:val="1"/>
        <w:tabs>
          <w:tab w:val="left" w:pos="8222"/>
        </w:tabs>
        <w:spacing w:before="0"/>
        <w:ind w:left="567" w:right="24"/>
        <w:jc w:val="left"/>
        <w:rPr>
          <w:b w:val="0"/>
          <w:sz w:val="24"/>
          <w:szCs w:val="24"/>
        </w:rPr>
      </w:pPr>
    </w:p>
    <w:p w:rsidR="00F77F6B" w:rsidRPr="005F3407" w:rsidRDefault="00F77F6B" w:rsidP="0080253B">
      <w:pPr>
        <w:pStyle w:val="1"/>
        <w:tabs>
          <w:tab w:val="left" w:pos="8222"/>
        </w:tabs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Форма наставничества «учитель – учитель» может быть использована как часть реализации </w:t>
      </w:r>
      <w:r w:rsidRPr="005F3407">
        <w:rPr>
          <w:b w:val="0"/>
          <w:sz w:val="24"/>
          <w:szCs w:val="24"/>
        </w:rPr>
        <w:lastRenderedPageBreak/>
        <w:t>программы повышения квалификации. Отдельной возможностью реализации программы наставничества является создание широких педагогических проектов для реализации в образовательной организации: конкурсы, курсы, творческие мастерские, школа молодого учителя, серия семинаров, разработка методического пособия.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sz w:val="24"/>
          <w:szCs w:val="24"/>
        </w:rPr>
      </w:pPr>
      <w:r w:rsidRPr="005F3407">
        <w:rPr>
          <w:sz w:val="24"/>
          <w:szCs w:val="24"/>
        </w:rPr>
        <w:t>Форма наставничества «учитель – ученик»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 </w:t>
      </w:r>
      <w:proofErr w:type="gramStart"/>
      <w:r w:rsidRPr="005F3407">
        <w:rPr>
          <w:b w:val="0"/>
          <w:sz w:val="24"/>
          <w:szCs w:val="24"/>
        </w:rPr>
        <w:t>Форма предполагает взаимодействие обучающегося (обучающихся) общеобразовательной организации (ученик) и учителя образовательной организации, либо психолога образовательной организации, при которой учитель оказывает весомое влияние на наставляемого, помогает ему с профессиональным и личностным самоопределением и способствует ценностному и личностному наполнению, а также коррекции образовательной траектории.</w:t>
      </w:r>
      <w:proofErr w:type="gramEnd"/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Целью такой формы наставничества является успешное формирование у ученика представлений о следующей ступени образования, улучшение образовательных результатов и мотивации, расширение </w:t>
      </w:r>
      <w:proofErr w:type="spellStart"/>
      <w:r w:rsidRPr="005F3407">
        <w:rPr>
          <w:b w:val="0"/>
          <w:sz w:val="24"/>
          <w:szCs w:val="24"/>
        </w:rPr>
        <w:t>метакомпетенций</w:t>
      </w:r>
      <w:proofErr w:type="spellEnd"/>
      <w:r w:rsidRPr="005F3407">
        <w:rPr>
          <w:b w:val="0"/>
          <w:sz w:val="24"/>
          <w:szCs w:val="24"/>
        </w:rPr>
        <w:t>, а также появление ресурсов для осознанного выбора будущей личностной, образовательной и профессиональной траекторий развития.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 Среди основных задач взаимодействия наставника с </w:t>
      </w:r>
      <w:proofErr w:type="gramStart"/>
      <w:r w:rsidRPr="005F3407">
        <w:rPr>
          <w:b w:val="0"/>
          <w:sz w:val="24"/>
          <w:szCs w:val="24"/>
        </w:rPr>
        <w:t>наставляемым</w:t>
      </w:r>
      <w:proofErr w:type="gramEnd"/>
      <w:r w:rsidRPr="005F3407">
        <w:rPr>
          <w:b w:val="0"/>
          <w:sz w:val="24"/>
          <w:szCs w:val="24"/>
        </w:rPr>
        <w:t>: помощь в определении личных образовательных перспектив, осознании своего образовательного и личностного потенциала; осознанный выбор дальнейших траекторий обучения; развитие гибких навыков: коммуникация, целеполагание, планирование, организация.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Ожидаемые результаты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Результатом правильной организации работы наставников будет повышение уровня </w:t>
      </w:r>
      <w:proofErr w:type="spellStart"/>
      <w:r w:rsidRPr="005F3407">
        <w:rPr>
          <w:b w:val="0"/>
          <w:sz w:val="24"/>
          <w:szCs w:val="24"/>
        </w:rPr>
        <w:t>мотивированности</w:t>
      </w:r>
      <w:proofErr w:type="spellEnd"/>
      <w:r w:rsidRPr="005F3407">
        <w:rPr>
          <w:b w:val="0"/>
          <w:sz w:val="24"/>
          <w:szCs w:val="24"/>
        </w:rPr>
        <w:t xml:space="preserve"> и осознанности обучающихся среднего и старшего подросткового возраста в вопросах образования, саморазвития, самореализации и профессионального ориентирования;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снижение доли ценностно дезориентированной молодежи;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>активное развитие гибких навыков, необходимых для гармоничной личности; улучшение образовательных, культурных, спортивных и иных результатов и укрепление школьного сообщества.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Вариации ролевых моделей внутри формы «учитель – ученик» могут различаться в зависимости от потребностей самого наставляемого, особенностей МБОУ </w:t>
      </w:r>
      <w:r w:rsidR="00BC1152" w:rsidRPr="005F3407">
        <w:rPr>
          <w:b w:val="0"/>
          <w:sz w:val="24"/>
          <w:szCs w:val="24"/>
        </w:rPr>
        <w:t>ООШ №15 п</w:t>
      </w:r>
      <w:proofErr w:type="gramStart"/>
      <w:r w:rsidR="00BC1152" w:rsidRPr="005F3407">
        <w:rPr>
          <w:b w:val="0"/>
          <w:sz w:val="24"/>
          <w:szCs w:val="24"/>
        </w:rPr>
        <w:t>.В</w:t>
      </w:r>
      <w:proofErr w:type="gramEnd"/>
      <w:r w:rsidR="00BC1152" w:rsidRPr="005F3407">
        <w:rPr>
          <w:b w:val="0"/>
          <w:sz w:val="24"/>
          <w:szCs w:val="24"/>
        </w:rPr>
        <w:t>осход</w:t>
      </w:r>
      <w:r w:rsidRPr="005F3407">
        <w:rPr>
          <w:b w:val="0"/>
          <w:sz w:val="24"/>
          <w:szCs w:val="24"/>
        </w:rPr>
        <w:t xml:space="preserve"> и ресурсов наставника.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  Основными вариантами могут быть: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● взаимодействие «успевающий – неуспевающий», классический вариант поддержки для улучшения образовательных результатов и приобретения навыков самоорганизации и самодисциплины;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● взаимодействие «лидер – равнодушный», психоэмоциональная и ценностная поддержка с развитием коммуникативных, творческих, лидерских навыков, мотивация на саморазвитие, образование и осознанный выбор траектории, включение в школьное сообщество;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● взаимодействие «равный – </w:t>
      </w:r>
      <w:proofErr w:type="gramStart"/>
      <w:r w:rsidRPr="005F3407">
        <w:rPr>
          <w:b w:val="0"/>
          <w:sz w:val="24"/>
          <w:szCs w:val="24"/>
        </w:rPr>
        <w:t>другому</w:t>
      </w:r>
      <w:proofErr w:type="gramEnd"/>
      <w:r w:rsidRPr="005F3407">
        <w:rPr>
          <w:b w:val="0"/>
          <w:sz w:val="24"/>
          <w:szCs w:val="24"/>
        </w:rPr>
        <w:t xml:space="preserve">», в рамках которого происходит обмен навыками, например, когда наставник обладает критическим мышлением, а наставляемый – креативным; взаимная поддержка, активная внеурочная деятельность;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● взаимодействие «куратор – автор проекта», совместная работа над проектом (творческим, образовательным, предпринимательским), при которой наставник </w:t>
      </w:r>
      <w:proofErr w:type="gramStart"/>
      <w:r w:rsidRPr="005F3407">
        <w:rPr>
          <w:b w:val="0"/>
          <w:sz w:val="24"/>
          <w:szCs w:val="24"/>
        </w:rPr>
        <w:t>выполняет роль</w:t>
      </w:r>
      <w:proofErr w:type="gramEnd"/>
      <w:r w:rsidRPr="005F3407">
        <w:rPr>
          <w:b w:val="0"/>
          <w:sz w:val="24"/>
          <w:szCs w:val="24"/>
        </w:rPr>
        <w:t xml:space="preserve"> куратора и </w:t>
      </w:r>
      <w:proofErr w:type="spellStart"/>
      <w:r w:rsidRPr="005F3407">
        <w:rPr>
          <w:b w:val="0"/>
          <w:sz w:val="24"/>
          <w:szCs w:val="24"/>
        </w:rPr>
        <w:t>тьютора</w:t>
      </w:r>
      <w:proofErr w:type="spellEnd"/>
      <w:r w:rsidRPr="005F3407">
        <w:rPr>
          <w:b w:val="0"/>
          <w:sz w:val="24"/>
          <w:szCs w:val="24"/>
        </w:rPr>
        <w:t xml:space="preserve">, а наставляемый на конкретном примере учится реализовывать свой потенциал, улучшая и совершенствуя навыки.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Область применения в рамках образовательной программы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Взаимодействие наставника и наставляемого ведется в режиме внеурочной деятельности. Возможна интеграция в классные часы, участие в конкурсах и олимпиадах, создание проектных работ, совместные походы на спортивные, культурные мероприятия, способствующие развитию чувства сопричастности, интеграции в школьное сообщество. </w:t>
      </w:r>
    </w:p>
    <w:p w:rsidR="00F77F6B" w:rsidRPr="005F3407" w:rsidRDefault="00F77F6B" w:rsidP="0080253B">
      <w:pPr>
        <w:pStyle w:val="1"/>
        <w:spacing w:before="0"/>
        <w:ind w:left="567" w:right="24"/>
        <w:jc w:val="left"/>
        <w:rPr>
          <w:b w:val="0"/>
          <w:sz w:val="24"/>
          <w:szCs w:val="24"/>
        </w:rPr>
      </w:pPr>
      <w:r w:rsidRPr="005F3407">
        <w:rPr>
          <w:b w:val="0"/>
          <w:sz w:val="24"/>
          <w:szCs w:val="24"/>
        </w:rPr>
        <w:t xml:space="preserve">● В МБОУ </w:t>
      </w:r>
      <w:r w:rsidR="00A42794" w:rsidRPr="005F3407">
        <w:rPr>
          <w:b w:val="0"/>
          <w:sz w:val="24"/>
          <w:szCs w:val="24"/>
        </w:rPr>
        <w:t>ООШ №15 п</w:t>
      </w:r>
      <w:proofErr w:type="gramStart"/>
      <w:r w:rsidR="00A42794" w:rsidRPr="005F3407">
        <w:rPr>
          <w:b w:val="0"/>
          <w:sz w:val="24"/>
          <w:szCs w:val="24"/>
        </w:rPr>
        <w:t>.В</w:t>
      </w:r>
      <w:proofErr w:type="gramEnd"/>
      <w:r w:rsidR="00A42794" w:rsidRPr="005F3407">
        <w:rPr>
          <w:b w:val="0"/>
          <w:sz w:val="24"/>
          <w:szCs w:val="24"/>
        </w:rPr>
        <w:t>осход</w:t>
      </w:r>
      <w:r w:rsidRPr="005F3407">
        <w:rPr>
          <w:b w:val="0"/>
          <w:sz w:val="24"/>
          <w:szCs w:val="24"/>
        </w:rPr>
        <w:t xml:space="preserve">: проектная деятельность, классные часы, внеурочная работа, </w:t>
      </w:r>
      <w:r w:rsidRPr="005F3407">
        <w:rPr>
          <w:b w:val="0"/>
          <w:sz w:val="24"/>
          <w:szCs w:val="24"/>
        </w:rPr>
        <w:lastRenderedPageBreak/>
        <w:t>мероприятия школьного сообщества, экскурсии в место обучения наставника, присутствие на занятиях (определение образовательной траектории).</w:t>
      </w:r>
    </w:p>
    <w:p w:rsidR="00920D4A" w:rsidRPr="005F3407" w:rsidRDefault="00920D4A" w:rsidP="0080253B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F6B" w:rsidRPr="005F3407" w:rsidRDefault="00F77F6B" w:rsidP="00F77F6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>4. СТРУКТУРА ПРОГРАММЫ</w:t>
      </w:r>
    </w:p>
    <w:p w:rsidR="00920D4A" w:rsidRPr="005F3407" w:rsidRDefault="00920D4A" w:rsidP="0080253B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>1. Подготовка условий для запуска программы наставничества:</w:t>
      </w:r>
    </w:p>
    <w:p w:rsidR="00920D4A" w:rsidRPr="005F3407" w:rsidRDefault="00920D4A" w:rsidP="0080253B">
      <w:pPr>
        <w:numPr>
          <w:ilvl w:val="0"/>
          <w:numId w:val="9"/>
        </w:numPr>
        <w:spacing w:before="240"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определение заинтересованных в реализации программы аудиторий, </w:t>
      </w:r>
    </w:p>
    <w:p w:rsidR="00920D4A" w:rsidRPr="005F3407" w:rsidRDefault="00920D4A" w:rsidP="0080253B">
      <w:pPr>
        <w:numPr>
          <w:ilvl w:val="0"/>
          <w:numId w:val="9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информирование этих аудиторий о возможностях наставничества и планируемых результатах,</w:t>
      </w:r>
    </w:p>
    <w:p w:rsidR="00920D4A" w:rsidRPr="005F3407" w:rsidRDefault="00920D4A" w:rsidP="0080253B">
      <w:pPr>
        <w:numPr>
          <w:ilvl w:val="0"/>
          <w:numId w:val="9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формирование команды организаторов и выбор куратора,</w:t>
      </w:r>
    </w:p>
    <w:p w:rsidR="00920D4A" w:rsidRPr="005F3407" w:rsidRDefault="00920D4A" w:rsidP="0080253B">
      <w:pPr>
        <w:numPr>
          <w:ilvl w:val="0"/>
          <w:numId w:val="9"/>
        </w:numPr>
        <w:spacing w:after="24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определение необходимых для реализации программы ресурсов. </w:t>
      </w:r>
    </w:p>
    <w:p w:rsidR="00920D4A" w:rsidRPr="005F3407" w:rsidRDefault="00920D4A" w:rsidP="0080253B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 xml:space="preserve"> 2. Формирование базы </w:t>
      </w:r>
      <w:proofErr w:type="gramStart"/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>наставляемых</w:t>
      </w:r>
      <w:proofErr w:type="gramEnd"/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 xml:space="preserve"> через:</w:t>
      </w:r>
    </w:p>
    <w:p w:rsidR="00920D4A" w:rsidRPr="005F3407" w:rsidRDefault="00920D4A" w:rsidP="0080253B">
      <w:pPr>
        <w:numPr>
          <w:ilvl w:val="0"/>
          <w:numId w:val="2"/>
        </w:numPr>
        <w:spacing w:before="240"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материалы личных дел обучающихся,</w:t>
      </w:r>
    </w:p>
    <w:p w:rsidR="00920D4A" w:rsidRPr="005F3407" w:rsidRDefault="00920D4A" w:rsidP="0080253B">
      <w:pPr>
        <w:numPr>
          <w:ilvl w:val="0"/>
          <w:numId w:val="2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материалы, предоставленные классным руководителем,</w:t>
      </w:r>
    </w:p>
    <w:p w:rsidR="00920D4A" w:rsidRPr="005F3407" w:rsidRDefault="00920D4A" w:rsidP="0080253B">
      <w:pPr>
        <w:numPr>
          <w:ilvl w:val="0"/>
          <w:numId w:val="2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материалы, предоставленные школьным психологом,</w:t>
      </w:r>
    </w:p>
    <w:p w:rsidR="00920D4A" w:rsidRPr="005F3407" w:rsidRDefault="00920D4A" w:rsidP="0080253B">
      <w:pPr>
        <w:numPr>
          <w:ilvl w:val="0"/>
          <w:numId w:val="2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результаты опроса родителей,</w:t>
      </w:r>
    </w:p>
    <w:p w:rsidR="00920D4A" w:rsidRPr="005F3407" w:rsidRDefault="00920D4A" w:rsidP="0080253B">
      <w:pPr>
        <w:numPr>
          <w:ilvl w:val="0"/>
          <w:numId w:val="2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результаты </w:t>
      </w:r>
      <w:proofErr w:type="spellStart"/>
      <w:r w:rsidRPr="005F3407">
        <w:rPr>
          <w:rFonts w:ascii="Times New Roman" w:eastAsia="Times New Roman" w:hAnsi="Times New Roman" w:cs="Times New Roman"/>
          <w:sz w:val="24"/>
          <w:szCs w:val="24"/>
        </w:rPr>
        <w:t>проофориентационных</w:t>
      </w:r>
      <w:proofErr w:type="spellEnd"/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 тестов,</w:t>
      </w:r>
    </w:p>
    <w:p w:rsidR="00920D4A" w:rsidRPr="005F3407" w:rsidRDefault="00920D4A" w:rsidP="0080253B">
      <w:pPr>
        <w:numPr>
          <w:ilvl w:val="0"/>
          <w:numId w:val="2"/>
        </w:numPr>
        <w:spacing w:after="24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результаты опросов и анке</w:t>
      </w:r>
      <w:r w:rsidR="00A42794" w:rsidRPr="005F3407">
        <w:rPr>
          <w:rFonts w:ascii="Times New Roman" w:eastAsia="Times New Roman" w:hAnsi="Times New Roman" w:cs="Times New Roman"/>
          <w:sz w:val="24"/>
          <w:szCs w:val="24"/>
        </w:rPr>
        <w:t>тирования школьников</w:t>
      </w:r>
      <w:r w:rsidRPr="005F340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20D4A" w:rsidRPr="005F3407" w:rsidRDefault="00920D4A" w:rsidP="0080253B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  <w:r w:rsidR="005909F5" w:rsidRPr="005F3407">
        <w:rPr>
          <w:rFonts w:ascii="Times New Roman" w:eastAsia="Times New Roman" w:hAnsi="Times New Roman" w:cs="Times New Roman"/>
          <w:b/>
          <w:sz w:val="24"/>
          <w:szCs w:val="24"/>
        </w:rPr>
        <w:t xml:space="preserve">. Формирование базы </w:t>
      </w:r>
      <w:proofErr w:type="gramStart"/>
      <w:r w:rsidR="005909F5" w:rsidRPr="005F3407">
        <w:rPr>
          <w:rFonts w:ascii="Times New Roman" w:eastAsia="Times New Roman" w:hAnsi="Times New Roman" w:cs="Times New Roman"/>
          <w:b/>
          <w:sz w:val="24"/>
          <w:szCs w:val="24"/>
        </w:rPr>
        <w:t>наставляемых</w:t>
      </w:r>
      <w:proofErr w:type="gramEnd"/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 xml:space="preserve"> через:</w:t>
      </w:r>
    </w:p>
    <w:p w:rsidR="00920D4A" w:rsidRPr="005F3407" w:rsidRDefault="00920D4A" w:rsidP="0080253B">
      <w:pPr>
        <w:numPr>
          <w:ilvl w:val="0"/>
          <w:numId w:val="5"/>
        </w:numPr>
        <w:spacing w:before="240"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базу </w:t>
      </w:r>
      <w:r w:rsidR="005909F5" w:rsidRPr="005F3407">
        <w:rPr>
          <w:rFonts w:ascii="Times New Roman" w:eastAsia="Times New Roman" w:hAnsi="Times New Roman" w:cs="Times New Roman"/>
          <w:b/>
          <w:sz w:val="24"/>
          <w:szCs w:val="24"/>
        </w:rPr>
        <w:t>наставников-учеников</w:t>
      </w:r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, заинтересованных в поддержке своей </w:t>
      </w:r>
      <w:proofErr w:type="spellStart"/>
      <w:r w:rsidRPr="005F3407">
        <w:rPr>
          <w:rFonts w:ascii="Times New Roman" w:eastAsia="Times New Roman" w:hAnsi="Times New Roman" w:cs="Times New Roman"/>
          <w:sz w:val="24"/>
          <w:szCs w:val="24"/>
        </w:rPr>
        <w:t>alma</w:t>
      </w:r>
      <w:proofErr w:type="spellEnd"/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3407">
        <w:rPr>
          <w:rFonts w:ascii="Times New Roman" w:eastAsia="Times New Roman" w:hAnsi="Times New Roman" w:cs="Times New Roman"/>
          <w:sz w:val="24"/>
          <w:szCs w:val="24"/>
        </w:rPr>
        <w:t>mater</w:t>
      </w:r>
      <w:proofErr w:type="spellEnd"/>
      <w:r w:rsidRPr="005F3407">
        <w:rPr>
          <w:rFonts w:ascii="Times New Roman" w:eastAsia="Times New Roman" w:hAnsi="Times New Roman" w:cs="Times New Roman"/>
          <w:sz w:val="24"/>
          <w:szCs w:val="24"/>
        </w:rPr>
        <w:t>, имеющих опыт взаимодействия с системой и разделяющих ее ценности,</w:t>
      </w:r>
    </w:p>
    <w:p w:rsidR="00920D4A" w:rsidRPr="005F3407" w:rsidRDefault="00920D4A" w:rsidP="0080253B">
      <w:pPr>
        <w:numPr>
          <w:ilvl w:val="0"/>
          <w:numId w:val="6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базу </w:t>
      </w:r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>наставников-сотрудников</w:t>
      </w:r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 региональных предприятий, заинтересованных в подготовке будущих кадров (может пересекаться с базой выпускников),</w:t>
      </w:r>
    </w:p>
    <w:p w:rsidR="00920D4A" w:rsidRPr="005F3407" w:rsidRDefault="00920D4A" w:rsidP="0080253B">
      <w:pPr>
        <w:numPr>
          <w:ilvl w:val="0"/>
          <w:numId w:val="10"/>
        </w:numPr>
        <w:spacing w:after="24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базу </w:t>
      </w:r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>наставников-педагогов</w:t>
      </w:r>
      <w:r w:rsidRPr="005F3407">
        <w:rPr>
          <w:rFonts w:ascii="Times New Roman" w:eastAsia="Times New Roman" w:hAnsi="Times New Roman" w:cs="Times New Roman"/>
          <w:sz w:val="24"/>
          <w:szCs w:val="24"/>
        </w:rPr>
        <w:t>, заинтересованных в тиражировании личного педагогического опыта и создании продуктивной педагогической атмосферы.</w:t>
      </w:r>
    </w:p>
    <w:p w:rsidR="00920D4A" w:rsidRPr="005F3407" w:rsidRDefault="00920D4A" w:rsidP="0080253B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 xml:space="preserve"> 4. Отбор и обучение наставников </w:t>
      </w:r>
      <w:proofErr w:type="gramStart"/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>через</w:t>
      </w:r>
      <w:proofErr w:type="gramEnd"/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20D4A" w:rsidRPr="005F3407" w:rsidRDefault="00920D4A" w:rsidP="0080253B">
      <w:pPr>
        <w:numPr>
          <w:ilvl w:val="0"/>
          <w:numId w:val="4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подготовку анкет и тестов для определения уровня готовности, компетенций и личной мотивации наставляемых,</w:t>
      </w:r>
    </w:p>
    <w:p w:rsidR="00920D4A" w:rsidRPr="005F3407" w:rsidRDefault="00920D4A" w:rsidP="0080253B">
      <w:pPr>
        <w:numPr>
          <w:ilvl w:val="0"/>
          <w:numId w:val="4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привлечение внешних и внутренних ресурсов для организации обучения наставников,</w:t>
      </w:r>
    </w:p>
    <w:p w:rsidR="00920D4A" w:rsidRPr="005F3407" w:rsidRDefault="00920D4A" w:rsidP="0080253B">
      <w:pPr>
        <w:numPr>
          <w:ilvl w:val="0"/>
          <w:numId w:val="4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проведение обучения наставников.</w:t>
      </w:r>
    </w:p>
    <w:p w:rsidR="005909F5" w:rsidRPr="005F3407" w:rsidRDefault="005909F5" w:rsidP="0080253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0D4A" w:rsidRPr="005F3407" w:rsidRDefault="00920D4A" w:rsidP="0080253B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 xml:space="preserve"> 5. Формирование наставнических пар/групп </w:t>
      </w:r>
      <w:proofErr w:type="gramStart"/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>через</w:t>
      </w:r>
      <w:proofErr w:type="gramEnd"/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20D4A" w:rsidRPr="005F3407" w:rsidRDefault="00920D4A" w:rsidP="0080253B">
      <w:pPr>
        <w:numPr>
          <w:ilvl w:val="0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подготовку инструментов для формирования пар / групп,</w:t>
      </w:r>
    </w:p>
    <w:p w:rsidR="00920D4A" w:rsidRPr="005F3407" w:rsidRDefault="00920D4A" w:rsidP="0080253B">
      <w:pPr>
        <w:numPr>
          <w:ilvl w:val="0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проведение мероприятия / тестирования / встреч для формирования пар / групп,</w:t>
      </w:r>
    </w:p>
    <w:p w:rsidR="00920D4A" w:rsidRPr="005F3407" w:rsidRDefault="00920D4A" w:rsidP="0080253B">
      <w:pPr>
        <w:numPr>
          <w:ilvl w:val="0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закрепление итогов мероприятия и пар / групп,</w:t>
      </w:r>
    </w:p>
    <w:p w:rsidR="00920D4A" w:rsidRPr="005F3407" w:rsidRDefault="00920D4A" w:rsidP="0080253B">
      <w:pPr>
        <w:numPr>
          <w:ilvl w:val="0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психологическое сопровождение </w:t>
      </w:r>
      <w:proofErr w:type="gramStart"/>
      <w:r w:rsidRPr="005F3407">
        <w:rPr>
          <w:rFonts w:ascii="Times New Roman" w:eastAsia="Times New Roman" w:hAnsi="Times New Roman" w:cs="Times New Roman"/>
          <w:sz w:val="24"/>
          <w:szCs w:val="24"/>
        </w:rPr>
        <w:t>наставляемых</w:t>
      </w:r>
      <w:proofErr w:type="gramEnd"/>
      <w:r w:rsidRPr="005F3407">
        <w:rPr>
          <w:rFonts w:ascii="Times New Roman" w:eastAsia="Times New Roman" w:hAnsi="Times New Roman" w:cs="Times New Roman"/>
          <w:sz w:val="24"/>
          <w:szCs w:val="24"/>
        </w:rPr>
        <w:t>, не сформировавших пару / группу, продолжение поиска наставника.</w:t>
      </w:r>
    </w:p>
    <w:p w:rsidR="005909F5" w:rsidRPr="005F3407" w:rsidRDefault="005909F5" w:rsidP="0080253B">
      <w:pPr>
        <w:numPr>
          <w:ilvl w:val="0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0D4A" w:rsidRPr="005F3407" w:rsidRDefault="00920D4A" w:rsidP="0080253B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 xml:space="preserve"> 6. Организация работы наставнических пар / групп </w:t>
      </w:r>
      <w:proofErr w:type="gramStart"/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>через</w:t>
      </w:r>
      <w:proofErr w:type="gramEnd"/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20D4A" w:rsidRPr="005F3407" w:rsidRDefault="00920D4A" w:rsidP="0080253B">
      <w:pPr>
        <w:numPr>
          <w:ilvl w:val="0"/>
          <w:numId w:val="8"/>
        </w:numPr>
        <w:spacing w:before="240"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анализ компетенций и сильных сторон наставника и наставляемого,</w:t>
      </w:r>
    </w:p>
    <w:p w:rsidR="00920D4A" w:rsidRPr="005F3407" w:rsidRDefault="00920D4A" w:rsidP="0080253B">
      <w:pPr>
        <w:numPr>
          <w:ilvl w:val="0"/>
          <w:numId w:val="8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определение приоритетных целей </w:t>
      </w:r>
      <w:r w:rsidR="00F77F6B" w:rsidRPr="005F3407">
        <w:rPr>
          <w:rFonts w:ascii="Times New Roman" w:eastAsia="Times New Roman" w:hAnsi="Times New Roman" w:cs="Times New Roman"/>
          <w:sz w:val="24"/>
          <w:szCs w:val="24"/>
        </w:rPr>
        <w:t>развития,</w:t>
      </w:r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 наставляемого и общих задач пары / группы,</w:t>
      </w:r>
    </w:p>
    <w:p w:rsidR="00920D4A" w:rsidRPr="005F3407" w:rsidRDefault="00920D4A" w:rsidP="0080253B">
      <w:pPr>
        <w:numPr>
          <w:ilvl w:val="0"/>
          <w:numId w:val="8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предоставление наставникам методических рекомендаций, дополнительных материалов по работе с </w:t>
      </w:r>
      <w:proofErr w:type="gramStart"/>
      <w:r w:rsidRPr="005F3407">
        <w:rPr>
          <w:rFonts w:ascii="Times New Roman" w:eastAsia="Times New Roman" w:hAnsi="Times New Roman" w:cs="Times New Roman"/>
          <w:sz w:val="24"/>
          <w:szCs w:val="24"/>
        </w:rPr>
        <w:t>наставляемыми</w:t>
      </w:r>
      <w:proofErr w:type="gramEnd"/>
      <w:r w:rsidRPr="005F3407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920D4A" w:rsidRPr="005F3407" w:rsidRDefault="00920D4A" w:rsidP="0080253B">
      <w:pPr>
        <w:numPr>
          <w:ilvl w:val="0"/>
          <w:numId w:val="8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организацию </w:t>
      </w:r>
      <w:proofErr w:type="gramStart"/>
      <w:r w:rsidRPr="005F3407"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 w:rsidRPr="005F3407">
        <w:rPr>
          <w:rFonts w:ascii="Times New Roman" w:eastAsia="Times New Roman" w:hAnsi="Times New Roman" w:cs="Times New Roman"/>
          <w:sz w:val="24"/>
          <w:szCs w:val="24"/>
        </w:rPr>
        <w:t xml:space="preserve"> работой групп со стороны куратора,</w:t>
      </w:r>
    </w:p>
    <w:p w:rsidR="00920D4A" w:rsidRPr="005F3407" w:rsidRDefault="00920D4A" w:rsidP="0080253B">
      <w:pPr>
        <w:numPr>
          <w:ilvl w:val="0"/>
          <w:numId w:val="8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организацию регулярного сбора обратной связи,</w:t>
      </w:r>
    </w:p>
    <w:p w:rsidR="00920D4A" w:rsidRPr="005F3407" w:rsidRDefault="00920D4A" w:rsidP="0080253B">
      <w:pPr>
        <w:numPr>
          <w:ilvl w:val="0"/>
          <w:numId w:val="8"/>
        </w:numPr>
        <w:spacing w:after="24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фиксацию промежуточных результатов наставнического взаимодействия.</w:t>
      </w:r>
    </w:p>
    <w:p w:rsidR="00920D4A" w:rsidRPr="005F3407" w:rsidRDefault="00920D4A" w:rsidP="0080253B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20D4A" w:rsidRPr="005F3407" w:rsidRDefault="00920D4A" w:rsidP="0080253B">
      <w:pPr>
        <w:spacing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 xml:space="preserve"> 7. Завершение наставничества </w:t>
      </w:r>
      <w:proofErr w:type="gramStart"/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>через</w:t>
      </w:r>
      <w:proofErr w:type="gramEnd"/>
      <w:r w:rsidRPr="005F340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920D4A" w:rsidRPr="005F3407" w:rsidRDefault="00920D4A" w:rsidP="0080253B">
      <w:pPr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определение форм представления результатов работы конкретной пары / группы,</w:t>
      </w:r>
    </w:p>
    <w:p w:rsidR="00920D4A" w:rsidRPr="005F3407" w:rsidRDefault="00920D4A" w:rsidP="0080253B">
      <w:pPr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сбор обратной связи от участников программы,</w:t>
      </w:r>
    </w:p>
    <w:p w:rsidR="00920D4A" w:rsidRPr="005F3407" w:rsidRDefault="00920D4A" w:rsidP="0080253B">
      <w:pPr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представление результатов программы всей организации,</w:t>
      </w:r>
    </w:p>
    <w:p w:rsidR="00920D4A" w:rsidRPr="005F3407" w:rsidRDefault="00920D4A" w:rsidP="0080253B">
      <w:pPr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организацию и проведение финального мероприятия, на котором будут представлены результаты и награждены наставники,</w:t>
      </w:r>
    </w:p>
    <w:p w:rsidR="00A42794" w:rsidRPr="005F3407" w:rsidRDefault="00920D4A" w:rsidP="0080253B">
      <w:pPr>
        <w:numPr>
          <w:ilvl w:val="0"/>
          <w:numId w:val="1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407">
        <w:rPr>
          <w:rFonts w:ascii="Times New Roman" w:eastAsia="Times New Roman" w:hAnsi="Times New Roman" w:cs="Times New Roman"/>
          <w:sz w:val="24"/>
          <w:szCs w:val="24"/>
        </w:rPr>
        <w:t>предоставление информации в региональные и всероссийские медиа для тиражирования результатов и привлечения новых участников, партнеров и спонсоров в следующи</w:t>
      </w:r>
      <w:r w:rsidR="000B23CD" w:rsidRPr="005F3407">
        <w:rPr>
          <w:rFonts w:ascii="Times New Roman" w:eastAsia="Times New Roman" w:hAnsi="Times New Roman" w:cs="Times New Roman"/>
          <w:sz w:val="24"/>
          <w:szCs w:val="24"/>
        </w:rPr>
        <w:t>й цикл наставнической программы.</w:t>
      </w:r>
    </w:p>
    <w:p w:rsidR="00443CD2" w:rsidRPr="005F3407" w:rsidRDefault="00443CD2" w:rsidP="0080253B">
      <w:pPr>
        <w:pStyle w:val="1"/>
        <w:ind w:left="567" w:right="1931"/>
        <w:rPr>
          <w:sz w:val="24"/>
          <w:szCs w:val="24"/>
        </w:rPr>
      </w:pPr>
    </w:p>
    <w:p w:rsidR="00443CD2" w:rsidRPr="005F3407" w:rsidRDefault="0080253B" w:rsidP="0080253B">
      <w:pPr>
        <w:pStyle w:val="1"/>
        <w:ind w:left="0" w:right="193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443CD2" w:rsidRPr="005F3407">
        <w:rPr>
          <w:sz w:val="24"/>
          <w:szCs w:val="24"/>
        </w:rPr>
        <w:t xml:space="preserve">5. </w:t>
      </w:r>
      <w:r w:rsidR="00220EC1" w:rsidRPr="005F3407">
        <w:rPr>
          <w:sz w:val="24"/>
          <w:szCs w:val="24"/>
        </w:rPr>
        <w:t>ОСНОВНЫЕ МЕРОП</w:t>
      </w:r>
      <w:r w:rsidR="000B23CD" w:rsidRPr="005F3407">
        <w:rPr>
          <w:sz w:val="24"/>
          <w:szCs w:val="24"/>
        </w:rPr>
        <w:t>РИЯТИЯ ПО РЕАЛИЗАЦИИ ПРОГРАММЫ</w:t>
      </w:r>
    </w:p>
    <w:p w:rsidR="000B23CD" w:rsidRPr="005F3407" w:rsidRDefault="000B23CD" w:rsidP="0080253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Портрет участников</w:t>
      </w:r>
    </w:p>
    <w:p w:rsidR="000B23CD" w:rsidRPr="005F3407" w:rsidRDefault="000B23CD" w:rsidP="0080253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Наставник</w:t>
      </w:r>
      <w:r w:rsidRPr="005F3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0B23CD" w:rsidRPr="005F3407" w:rsidRDefault="000B23CD" w:rsidP="0080253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Ответственный, социально активный педагог с выраженной гражданской и ценностной позицией, мотивированный к самосовершенствованию и преобразованию окружающей среды. Участник образовательных, спортивных, творческих проектов. Увлекающийся и способный передать свою «творческую энергию» и интересы других. Образец для подражания в плане межличностных отношений, личной самоорганизации и профессиональной компетентности.</w:t>
      </w:r>
    </w:p>
    <w:p w:rsidR="000B23CD" w:rsidRPr="005F3407" w:rsidRDefault="000B23CD" w:rsidP="0080253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Наставляемый.</w:t>
      </w:r>
    </w:p>
    <w:p w:rsidR="000B23CD" w:rsidRPr="005F3407" w:rsidRDefault="000B23CD" w:rsidP="0080253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Пассивный обучающийся. Низко мотивированный, дезориентированный</w:t>
      </w:r>
    </w:p>
    <w:p w:rsidR="000B23CD" w:rsidRPr="005F3407" w:rsidRDefault="000B23CD" w:rsidP="0080253B">
      <w:pPr>
        <w:shd w:val="clear" w:color="auto" w:fill="FFFFFF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школьник начальных классов, не имеющий возможности самостоятельно выбирать образовательную траекторию, плохо информированный об образовательных перспективах, безынициативный к процессам внутри школы.</w:t>
      </w:r>
    </w:p>
    <w:p w:rsidR="000B23CD" w:rsidRPr="005F3407" w:rsidRDefault="000B23CD" w:rsidP="0080253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Область применения в рамках образовательной программы</w:t>
      </w:r>
    </w:p>
    <w:p w:rsidR="000B23CD" w:rsidRPr="005F3407" w:rsidRDefault="000B23CD" w:rsidP="0080253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Взаимодействие наставника и наставляемого ведется в режиме внеурочной деятельности. Возможна интеграция в классные часы, организация совместных конкурсов и проектных работ, сотрудничество со школьным педагогом-психологом и педагогом-логопедом, совместные походы на спортивные/культурные мероприятия, способствующие развитию чувства сопричастности, интеграции в школьное сообщество.</w:t>
      </w:r>
    </w:p>
    <w:p w:rsidR="000B23CD" w:rsidRPr="005F3407" w:rsidRDefault="000B23CD" w:rsidP="0080253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23CD" w:rsidRPr="005F3407" w:rsidRDefault="000B23CD" w:rsidP="000B23C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Этапы реализации программы.</w:t>
      </w:r>
    </w:p>
    <w:p w:rsidR="000B23CD" w:rsidRPr="005F3407" w:rsidRDefault="000B23CD" w:rsidP="000B23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7"/>
        <w:tblW w:w="9918" w:type="dxa"/>
        <w:tblInd w:w="562" w:type="dxa"/>
        <w:tblLook w:val="04A0"/>
      </w:tblPr>
      <w:tblGrid>
        <w:gridCol w:w="2689"/>
        <w:gridCol w:w="3541"/>
        <w:gridCol w:w="3688"/>
      </w:tblGrid>
      <w:tr w:rsidR="000B23CD" w:rsidRPr="005F3407" w:rsidTr="0080253B">
        <w:tc>
          <w:tcPr>
            <w:tcW w:w="2689" w:type="dxa"/>
          </w:tcPr>
          <w:p w:rsidR="000B23CD" w:rsidRPr="005F3407" w:rsidRDefault="000B23CD" w:rsidP="00CE742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Этапы</w:t>
            </w:r>
          </w:p>
        </w:tc>
        <w:tc>
          <w:tcPr>
            <w:tcW w:w="3541" w:type="dxa"/>
          </w:tcPr>
          <w:p w:rsidR="000B23CD" w:rsidRPr="005F3407" w:rsidRDefault="000B23CD" w:rsidP="00CE742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3688" w:type="dxa"/>
          </w:tcPr>
          <w:p w:rsidR="000B23CD" w:rsidRPr="005F3407" w:rsidRDefault="000B23CD" w:rsidP="00CE742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Результат</w:t>
            </w:r>
          </w:p>
        </w:tc>
      </w:tr>
      <w:tr w:rsidR="000B23CD" w:rsidRPr="005F3407" w:rsidTr="0080253B">
        <w:tc>
          <w:tcPr>
            <w:tcW w:w="2689" w:type="dxa"/>
          </w:tcPr>
          <w:p w:rsidR="000B23CD" w:rsidRPr="005F3407" w:rsidRDefault="000B23CD" w:rsidP="00CE74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условий для запуска программы</w:t>
            </w:r>
          </w:p>
          <w:p w:rsidR="000B23CD" w:rsidRPr="005F3407" w:rsidRDefault="000B23CD" w:rsidP="00CE74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наставничества</w:t>
            </w:r>
          </w:p>
          <w:p w:rsidR="000B23CD" w:rsidRPr="005F3407" w:rsidRDefault="000B23CD" w:rsidP="00CE7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1" w:type="dxa"/>
          </w:tcPr>
          <w:p w:rsidR="000B23CD" w:rsidRPr="005F3407" w:rsidRDefault="000B23CD" w:rsidP="00CE7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Создание благоприятных условий для запуска программы. Сбор предварительных данных </w:t>
            </w:r>
            <w:proofErr w:type="gramStart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потенциальных наставляемых. Назначение наставника. </w:t>
            </w:r>
          </w:p>
        </w:tc>
        <w:tc>
          <w:tcPr>
            <w:tcW w:w="3688" w:type="dxa"/>
          </w:tcPr>
          <w:p w:rsidR="000B23CD" w:rsidRPr="005F3407" w:rsidRDefault="000B23CD" w:rsidP="00CE7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Дорожная карта реализации наставничества.</w:t>
            </w:r>
          </w:p>
        </w:tc>
      </w:tr>
      <w:tr w:rsidR="000B23CD" w:rsidRPr="005F3407" w:rsidTr="0080253B">
        <w:tc>
          <w:tcPr>
            <w:tcW w:w="2689" w:type="dxa"/>
          </w:tcPr>
          <w:p w:rsidR="000B23CD" w:rsidRPr="005F3407" w:rsidRDefault="000B23CD" w:rsidP="00CE74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базы наставников и наставляемых</w:t>
            </w:r>
          </w:p>
        </w:tc>
        <w:tc>
          <w:tcPr>
            <w:tcW w:w="3541" w:type="dxa"/>
          </w:tcPr>
          <w:p w:rsidR="000B23CD" w:rsidRPr="005F3407" w:rsidRDefault="000B23CD" w:rsidP="00CE7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внутренним контуром включает действия по формированию базы из числа пассивных учеников, их родителей, специалистов</w:t>
            </w:r>
          </w:p>
        </w:tc>
        <w:tc>
          <w:tcPr>
            <w:tcW w:w="3688" w:type="dxa"/>
          </w:tcPr>
          <w:p w:rsidR="000B23CD" w:rsidRPr="005F3407" w:rsidRDefault="000B23CD" w:rsidP="00CE7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базы наставников, которые потенциально могут участвовать как в текущей программе наставничества, так и в будущем.</w:t>
            </w:r>
          </w:p>
        </w:tc>
      </w:tr>
      <w:tr w:rsidR="000B23CD" w:rsidRPr="005F3407" w:rsidTr="0080253B">
        <w:tc>
          <w:tcPr>
            <w:tcW w:w="2689" w:type="dxa"/>
          </w:tcPr>
          <w:p w:rsidR="000B23CD" w:rsidRPr="005F3407" w:rsidRDefault="000B23CD" w:rsidP="00CE74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наставнической группы</w:t>
            </w:r>
          </w:p>
        </w:tc>
        <w:tc>
          <w:tcPr>
            <w:tcW w:w="3541" w:type="dxa"/>
          </w:tcPr>
          <w:p w:rsidR="000B23CD" w:rsidRPr="005F3407" w:rsidRDefault="000B23CD" w:rsidP="00CE7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общую встречу с участием наставника, доп</w:t>
            </w:r>
            <w:proofErr w:type="gramStart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пециалистов, наставляемых в формате «пассивный ученик». Зафиксировать сложившуюся группу.</w:t>
            </w:r>
          </w:p>
        </w:tc>
        <w:tc>
          <w:tcPr>
            <w:tcW w:w="3688" w:type="dxa"/>
          </w:tcPr>
          <w:p w:rsidR="000B23CD" w:rsidRPr="005F3407" w:rsidRDefault="000B23CD" w:rsidP="00CE7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Сформированная наставническая группа, готовая продолжить работу в рамках программы</w:t>
            </w:r>
          </w:p>
        </w:tc>
      </w:tr>
      <w:tr w:rsidR="000B23CD" w:rsidRPr="005F3407" w:rsidTr="0080253B">
        <w:tc>
          <w:tcPr>
            <w:tcW w:w="2689" w:type="dxa"/>
          </w:tcPr>
          <w:p w:rsidR="000B23CD" w:rsidRPr="005F3407" w:rsidRDefault="000B23CD" w:rsidP="00CE742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хода наставнической программы</w:t>
            </w:r>
          </w:p>
        </w:tc>
        <w:tc>
          <w:tcPr>
            <w:tcW w:w="3541" w:type="dxa"/>
          </w:tcPr>
          <w:p w:rsidR="000B23CD" w:rsidRPr="005F3407" w:rsidRDefault="000B23CD" w:rsidP="00CE74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гармоничных и продуктивных отношений </w:t>
            </w:r>
            <w:proofErr w:type="gramStart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0B23CD" w:rsidRPr="005F3407" w:rsidRDefault="000B23CD" w:rsidP="00CE74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наставнической группе так, чтобы они были максимально комфортными, </w:t>
            </w:r>
          </w:p>
          <w:p w:rsidR="000B23CD" w:rsidRPr="005F3407" w:rsidRDefault="000B23CD" w:rsidP="00CE74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стабильными</w:t>
            </w:r>
            <w:proofErr w:type="gramEnd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результативными для обеих сторон. Работа </w:t>
            </w:r>
            <w:proofErr w:type="gramStart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</w:p>
          <w:p w:rsidR="000B23CD" w:rsidRPr="005F3407" w:rsidRDefault="000B23CD" w:rsidP="00CE74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каждой группе включает:</w:t>
            </w:r>
          </w:p>
          <w:p w:rsidR="000B23CD" w:rsidRPr="005F3407" w:rsidRDefault="000B23CD" w:rsidP="00CE74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встречу-знакомство,</w:t>
            </w:r>
          </w:p>
          <w:p w:rsidR="000B23CD" w:rsidRPr="005F3407" w:rsidRDefault="000B23CD" w:rsidP="00CE74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пробную рабочую встречу,</w:t>
            </w:r>
          </w:p>
          <w:p w:rsidR="000B23CD" w:rsidRPr="005F3407" w:rsidRDefault="000B23CD" w:rsidP="00CE74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встречу-планирование,</w:t>
            </w:r>
          </w:p>
          <w:p w:rsidR="000B23CD" w:rsidRPr="005F3407" w:rsidRDefault="000B23CD" w:rsidP="00CE74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последовательных встреч,</w:t>
            </w:r>
          </w:p>
          <w:p w:rsidR="000B23CD" w:rsidRPr="005F3407" w:rsidRDefault="000B23CD" w:rsidP="00CE742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итоговую встречу.</w:t>
            </w:r>
          </w:p>
        </w:tc>
        <w:tc>
          <w:tcPr>
            <w:tcW w:w="3688" w:type="dxa"/>
          </w:tcPr>
          <w:p w:rsidR="000B23CD" w:rsidRPr="005F3407" w:rsidRDefault="000B23CD" w:rsidP="00CE7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Мониторинг: сбор обратной связи от наставляемых – ля мониторинга динамики влияния программы на наставляемых; сбор обратной связи от наставника, наставляемых и доп. специалистов – для мониторинга эффективности реализации</w:t>
            </w:r>
          </w:p>
        </w:tc>
      </w:tr>
      <w:tr w:rsidR="000B23CD" w:rsidRPr="005F3407" w:rsidTr="0080253B">
        <w:tc>
          <w:tcPr>
            <w:tcW w:w="2689" w:type="dxa"/>
          </w:tcPr>
          <w:p w:rsidR="000B23CD" w:rsidRPr="005F3407" w:rsidRDefault="000B23CD" w:rsidP="00CE742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Завершение программы наставничества</w:t>
            </w:r>
          </w:p>
        </w:tc>
        <w:tc>
          <w:tcPr>
            <w:tcW w:w="3541" w:type="dxa"/>
          </w:tcPr>
          <w:p w:rsidR="000B23CD" w:rsidRPr="005F3407" w:rsidRDefault="000B23CD" w:rsidP="000B23CD">
            <w:pPr>
              <w:pStyle w:val="a3"/>
              <w:widowControl/>
              <w:numPr>
                <w:ilvl w:val="0"/>
                <w:numId w:val="14"/>
              </w:numPr>
              <w:shd w:val="clear" w:color="auto" w:fill="FFFFFF"/>
              <w:autoSpaceDE/>
              <w:autoSpaceDN/>
              <w:spacing w:before="0"/>
              <w:contextualSpacing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color w:val="000000"/>
                <w:sz w:val="24"/>
                <w:szCs w:val="24"/>
                <w:lang w:eastAsia="ru-RU"/>
              </w:rPr>
              <w:t>Подведение итогов работы группы;</w:t>
            </w:r>
          </w:p>
          <w:p w:rsidR="000B23CD" w:rsidRPr="005F3407" w:rsidRDefault="000B23CD" w:rsidP="000B23CD">
            <w:pPr>
              <w:pStyle w:val="a3"/>
              <w:widowControl/>
              <w:numPr>
                <w:ilvl w:val="0"/>
                <w:numId w:val="14"/>
              </w:numPr>
              <w:shd w:val="clear" w:color="auto" w:fill="FFFFFF"/>
              <w:autoSpaceDE/>
              <w:autoSpaceDN/>
              <w:spacing w:before="0"/>
              <w:contextualSpacing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color w:val="000000"/>
                <w:sz w:val="24"/>
                <w:szCs w:val="24"/>
                <w:lang w:eastAsia="ru-RU"/>
              </w:rPr>
              <w:t>Подведение итогов программы школы;</w:t>
            </w:r>
          </w:p>
          <w:p w:rsidR="000B23CD" w:rsidRPr="005F3407" w:rsidRDefault="000B23CD" w:rsidP="000B23CD">
            <w:pPr>
              <w:pStyle w:val="a3"/>
              <w:widowControl/>
              <w:numPr>
                <w:ilvl w:val="0"/>
                <w:numId w:val="14"/>
              </w:numPr>
              <w:shd w:val="clear" w:color="auto" w:fill="FFFFFF"/>
              <w:autoSpaceDE/>
              <w:autoSpaceDN/>
              <w:spacing w:before="0"/>
              <w:contextualSpacing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color w:val="000000"/>
                <w:sz w:val="24"/>
                <w:szCs w:val="24"/>
                <w:lang w:eastAsia="ru-RU"/>
              </w:rPr>
              <w:t>Публичное подведение итогов и популяризация практик.</w:t>
            </w:r>
          </w:p>
        </w:tc>
        <w:tc>
          <w:tcPr>
            <w:tcW w:w="3688" w:type="dxa"/>
          </w:tcPr>
          <w:p w:rsidR="000B23CD" w:rsidRPr="005F3407" w:rsidRDefault="000B23CD" w:rsidP="00CE742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Собраны лучшие наставнические практики. Поощрение наставников.</w:t>
            </w:r>
          </w:p>
        </w:tc>
      </w:tr>
    </w:tbl>
    <w:p w:rsidR="000B23CD" w:rsidRPr="005F3407" w:rsidRDefault="000B23CD" w:rsidP="000B23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B23CD" w:rsidRPr="005F3407" w:rsidRDefault="000B23CD" w:rsidP="0080253B">
      <w:pPr>
        <w:shd w:val="clear" w:color="auto" w:fill="FFFFFF"/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Срок реализации программы: 1 год </w:t>
      </w:r>
      <w:r w:rsidR="00987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</w:t>
      </w:r>
      <w:r w:rsidR="00FA0A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987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FA0A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987A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год.</w:t>
      </w:r>
    </w:p>
    <w:p w:rsidR="00443CD2" w:rsidRPr="005F3407" w:rsidRDefault="00443CD2" w:rsidP="000B23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23CD" w:rsidRPr="005F3407" w:rsidRDefault="000B23CD" w:rsidP="000B23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Мониторинг и оценка </w:t>
      </w:r>
      <w:proofErr w:type="gramStart"/>
      <w:r w:rsidRPr="005F340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качества процесса реализации программы наставничества</w:t>
      </w:r>
      <w:proofErr w:type="gramEnd"/>
    </w:p>
    <w:p w:rsidR="000B23CD" w:rsidRPr="005F3407" w:rsidRDefault="000B23CD" w:rsidP="000B23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B23CD" w:rsidRPr="005F3407" w:rsidRDefault="000B23CD" w:rsidP="0080253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Мониторинг направлен на изучение (оценку) качества реализуемой программы наставничества, ее сильных и слабых сторон, качества совместной работы пар или групп "наставник-наставляемый". </w:t>
      </w:r>
      <w:proofErr w:type="gramStart"/>
      <w:r w:rsidRPr="005F3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Мониторинг помогает, как выявить соответствие условий организации программы наставничества требованиям и принципам модели, так и отследить важные показатели качественного изменения образовательной организации, реализующей программу наставничества, динамику показателей социального благополучия внутри образовательной организации, профессиональное развитие педагогического коллектива в практической и научной сферах.</w:t>
      </w:r>
      <w:proofErr w:type="gramEnd"/>
    </w:p>
    <w:p w:rsidR="000B23CD" w:rsidRPr="005F3407" w:rsidRDefault="000B23CD" w:rsidP="0080253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Цели мониторинга:</w:t>
      </w:r>
    </w:p>
    <w:p w:rsidR="000B23CD" w:rsidRPr="005F3407" w:rsidRDefault="000B23CD" w:rsidP="0080253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оценка качества реализуемой программы наставничества;</w:t>
      </w:r>
    </w:p>
    <w:p w:rsidR="000B23CD" w:rsidRPr="005F3407" w:rsidRDefault="000B23CD" w:rsidP="0080253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оценка эффективности и полезности программы как инструмента повышения социального и профессионального благополучия внутри образовательной организации и</w:t>
      </w:r>
    </w:p>
    <w:p w:rsidR="000B23CD" w:rsidRPr="005F3407" w:rsidRDefault="000B23CD" w:rsidP="0080253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 сотрудничающих с ней организаций или индивидов.</w:t>
      </w:r>
    </w:p>
    <w:p w:rsidR="000B23CD" w:rsidRPr="005F3407" w:rsidRDefault="000B23CD" w:rsidP="0080253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  <w:lang w:eastAsia="ru-RU"/>
        </w:rPr>
        <w:t>Задачи мониторинга:</w:t>
      </w:r>
    </w:p>
    <w:p w:rsidR="000B23CD" w:rsidRPr="005F3407" w:rsidRDefault="000B23CD" w:rsidP="0080253B">
      <w:pPr>
        <w:pStyle w:val="a3"/>
        <w:widowControl/>
        <w:numPr>
          <w:ilvl w:val="0"/>
          <w:numId w:val="16"/>
        </w:numPr>
        <w:shd w:val="clear" w:color="auto" w:fill="FFFFFF"/>
        <w:autoSpaceDE/>
        <w:autoSpaceDN/>
        <w:spacing w:before="0"/>
        <w:ind w:left="567" w:firstLine="0"/>
        <w:contextualSpacing/>
        <w:rPr>
          <w:color w:val="000000" w:themeColor="text1"/>
          <w:sz w:val="24"/>
          <w:szCs w:val="24"/>
          <w:lang w:eastAsia="ru-RU"/>
        </w:rPr>
      </w:pPr>
      <w:r w:rsidRPr="005F3407">
        <w:rPr>
          <w:color w:val="000000" w:themeColor="text1"/>
          <w:sz w:val="24"/>
          <w:szCs w:val="24"/>
          <w:lang w:eastAsia="ru-RU"/>
        </w:rPr>
        <w:t>сбор и анализ обратной связи от участников (метод анкетирования);</w:t>
      </w:r>
    </w:p>
    <w:p w:rsidR="000B23CD" w:rsidRPr="005F3407" w:rsidRDefault="000B23CD" w:rsidP="0080253B">
      <w:pPr>
        <w:pStyle w:val="a3"/>
        <w:widowControl/>
        <w:numPr>
          <w:ilvl w:val="0"/>
          <w:numId w:val="15"/>
        </w:numPr>
        <w:shd w:val="clear" w:color="auto" w:fill="FFFFFF"/>
        <w:autoSpaceDE/>
        <w:autoSpaceDN/>
        <w:spacing w:before="0"/>
        <w:ind w:left="567" w:firstLine="0"/>
        <w:contextualSpacing/>
        <w:rPr>
          <w:color w:val="000000" w:themeColor="text1"/>
          <w:sz w:val="24"/>
          <w:szCs w:val="24"/>
          <w:lang w:eastAsia="ru-RU"/>
        </w:rPr>
      </w:pPr>
      <w:r w:rsidRPr="005F3407">
        <w:rPr>
          <w:color w:val="000000" w:themeColor="text1"/>
          <w:sz w:val="24"/>
          <w:szCs w:val="24"/>
          <w:lang w:eastAsia="ru-RU"/>
        </w:rPr>
        <w:t>обоснование требований к процессу реализации программы наставничества, к личности наставника;</w:t>
      </w:r>
    </w:p>
    <w:p w:rsidR="000B23CD" w:rsidRPr="005F3407" w:rsidRDefault="000B23CD" w:rsidP="0080253B">
      <w:pPr>
        <w:pStyle w:val="a3"/>
        <w:widowControl/>
        <w:numPr>
          <w:ilvl w:val="0"/>
          <w:numId w:val="15"/>
        </w:numPr>
        <w:shd w:val="clear" w:color="auto" w:fill="FFFFFF"/>
        <w:autoSpaceDE/>
        <w:autoSpaceDN/>
        <w:spacing w:before="0"/>
        <w:ind w:left="567" w:firstLine="0"/>
        <w:contextualSpacing/>
        <w:rPr>
          <w:color w:val="000000" w:themeColor="text1"/>
          <w:sz w:val="24"/>
          <w:szCs w:val="24"/>
          <w:lang w:eastAsia="ru-RU"/>
        </w:rPr>
      </w:pPr>
      <w:r w:rsidRPr="005F3407">
        <w:rPr>
          <w:color w:val="000000" w:themeColor="text1"/>
          <w:sz w:val="24"/>
          <w:szCs w:val="24"/>
          <w:lang w:eastAsia="ru-RU"/>
        </w:rPr>
        <w:t>контроль хода программы наставничества;</w:t>
      </w:r>
    </w:p>
    <w:p w:rsidR="000B23CD" w:rsidRPr="005F3407" w:rsidRDefault="000B23CD" w:rsidP="0080253B">
      <w:pPr>
        <w:pStyle w:val="a3"/>
        <w:widowControl/>
        <w:numPr>
          <w:ilvl w:val="0"/>
          <w:numId w:val="15"/>
        </w:numPr>
        <w:shd w:val="clear" w:color="auto" w:fill="FFFFFF"/>
        <w:autoSpaceDE/>
        <w:autoSpaceDN/>
        <w:spacing w:before="0"/>
        <w:ind w:left="567" w:firstLine="0"/>
        <w:contextualSpacing/>
        <w:rPr>
          <w:color w:val="000000" w:themeColor="text1"/>
          <w:sz w:val="24"/>
          <w:szCs w:val="24"/>
          <w:lang w:eastAsia="ru-RU"/>
        </w:rPr>
      </w:pPr>
      <w:r w:rsidRPr="005F3407">
        <w:rPr>
          <w:color w:val="000000" w:themeColor="text1"/>
          <w:sz w:val="24"/>
          <w:szCs w:val="24"/>
          <w:lang w:eastAsia="ru-RU"/>
        </w:rPr>
        <w:t>описание особенностей взаимодействия наставника и наставляемого (группы наставляемых);</w:t>
      </w:r>
    </w:p>
    <w:p w:rsidR="000B23CD" w:rsidRPr="005F3407" w:rsidRDefault="000B23CD" w:rsidP="0080253B">
      <w:pPr>
        <w:pStyle w:val="a3"/>
        <w:widowControl/>
        <w:numPr>
          <w:ilvl w:val="0"/>
          <w:numId w:val="15"/>
        </w:numPr>
        <w:shd w:val="clear" w:color="auto" w:fill="FFFFFF"/>
        <w:autoSpaceDE/>
        <w:autoSpaceDN/>
        <w:spacing w:before="0"/>
        <w:ind w:left="567" w:firstLine="0"/>
        <w:contextualSpacing/>
        <w:rPr>
          <w:color w:val="000000" w:themeColor="text1"/>
          <w:sz w:val="24"/>
          <w:szCs w:val="24"/>
          <w:lang w:eastAsia="ru-RU"/>
        </w:rPr>
      </w:pPr>
      <w:r w:rsidRPr="005F3407">
        <w:rPr>
          <w:color w:val="000000" w:themeColor="text1"/>
          <w:sz w:val="24"/>
          <w:szCs w:val="24"/>
          <w:lang w:eastAsia="ru-RU"/>
        </w:rPr>
        <w:t>определение условий эффективной программы наставничества;</w:t>
      </w:r>
    </w:p>
    <w:p w:rsidR="000B23CD" w:rsidRPr="005F3407" w:rsidRDefault="000B23CD" w:rsidP="0080253B">
      <w:pPr>
        <w:pStyle w:val="a3"/>
        <w:widowControl/>
        <w:numPr>
          <w:ilvl w:val="0"/>
          <w:numId w:val="15"/>
        </w:numPr>
        <w:shd w:val="clear" w:color="auto" w:fill="FFFFFF"/>
        <w:autoSpaceDE/>
        <w:autoSpaceDN/>
        <w:spacing w:before="0"/>
        <w:ind w:left="567" w:firstLine="0"/>
        <w:contextualSpacing/>
        <w:rPr>
          <w:color w:val="000000" w:themeColor="text1"/>
          <w:sz w:val="24"/>
          <w:szCs w:val="24"/>
          <w:lang w:eastAsia="ru-RU"/>
        </w:rPr>
      </w:pPr>
      <w:r w:rsidRPr="005F3407">
        <w:rPr>
          <w:color w:val="000000" w:themeColor="text1"/>
          <w:sz w:val="24"/>
          <w:szCs w:val="24"/>
          <w:lang w:eastAsia="ru-RU"/>
        </w:rPr>
        <w:t>контроль показателей социального и профессионального благополучия.</w:t>
      </w:r>
    </w:p>
    <w:p w:rsidR="000B23CD" w:rsidRPr="005F3407" w:rsidRDefault="000B23CD" w:rsidP="0080253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Для оценки </w:t>
      </w:r>
      <w:proofErr w:type="gramStart"/>
      <w:r w:rsidRPr="005F3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соответствия условий организации программы наставничества</w:t>
      </w:r>
      <w:proofErr w:type="gramEnd"/>
      <w:r w:rsidRPr="005F3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требованиям модели и программ, по которым она осуществляется, принципам, заложенным в модели и программах, а также современным подходам и технологиям, используется анкета куратора. Результатом успешного мониторинга будет аналитика реализуемой программы наставничества, которая позволит выделить ее сильные и слабые стороны, изменения качественных и количественных показателей социального и профессионального благополучия, расхождения между ожиданиями и реальными результатами участников программы наставничества «Успех каждого ребенка». </w:t>
      </w:r>
    </w:p>
    <w:p w:rsidR="000B23CD" w:rsidRPr="005F3407" w:rsidRDefault="000B23CD" w:rsidP="000B23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B23CD" w:rsidRPr="005F3407" w:rsidRDefault="000B23CD" w:rsidP="000B23CD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Механизмы мотивации и поощрения наставников</w:t>
      </w:r>
    </w:p>
    <w:p w:rsidR="000B23CD" w:rsidRPr="005F3407" w:rsidRDefault="000B23CD" w:rsidP="000B23CD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B23CD" w:rsidRPr="005F3407" w:rsidRDefault="000B23CD" w:rsidP="0080253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числу лучших мотивирующих наставника факторов можно отнести поддержку наставничества на школьном, общественном, муниципальном и государственном </w:t>
      </w:r>
      <w:proofErr w:type="gramStart"/>
      <w:r w:rsidRPr="005F3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уровнях</w:t>
      </w:r>
      <w:proofErr w:type="gramEnd"/>
      <w:r w:rsidRPr="005F3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 создание среды, в которой наставничество воспринимается как почетная миссия, где формируется ощущение причастности к большому и важному делу, в котором наставнику отводится ведущая роль.</w:t>
      </w:r>
    </w:p>
    <w:p w:rsidR="000B23CD" w:rsidRPr="005F3407" w:rsidRDefault="000B23CD" w:rsidP="0080253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B23CD" w:rsidRPr="005F3407" w:rsidRDefault="000B23CD" w:rsidP="0080253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Мероприятия по популяризации роли наставника.</w:t>
      </w:r>
    </w:p>
    <w:p w:rsidR="000B23CD" w:rsidRPr="005F3407" w:rsidRDefault="000B23CD" w:rsidP="0080253B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Организация и проведение фестивалей, форумов, конференций наставников на школьном уровне. Выдвижение лучших наставляемых на конкурсы и мероприятия на </w:t>
      </w:r>
      <w:proofErr w:type="gramStart"/>
      <w:r w:rsidRPr="005F3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муниципальном</w:t>
      </w:r>
      <w:proofErr w:type="gramEnd"/>
      <w:r w:rsidRPr="005F340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региональном и федеральном уровнях.</w:t>
      </w:r>
    </w:p>
    <w:p w:rsidR="000B23CD" w:rsidRPr="005F3407" w:rsidRDefault="000B23CD" w:rsidP="000B23CD">
      <w:pPr>
        <w:pStyle w:val="paragraph"/>
        <w:spacing w:before="0" w:beforeAutospacing="0" w:after="0" w:afterAutospacing="0"/>
        <w:ind w:left="360" w:firstLine="567"/>
        <w:jc w:val="center"/>
        <w:textAlignment w:val="baseline"/>
        <w:rPr>
          <w:rStyle w:val="normaltextrun"/>
          <w:color w:val="000000" w:themeColor="text1"/>
        </w:rPr>
      </w:pPr>
    </w:p>
    <w:p w:rsidR="000B23CD" w:rsidRDefault="000B23CD" w:rsidP="000B23CD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Основные мероприятия по реализации программы</w:t>
      </w:r>
    </w:p>
    <w:p w:rsidR="001F02F0" w:rsidRPr="005F3407" w:rsidRDefault="001F02F0" w:rsidP="000B23CD">
      <w:pPr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B23CD" w:rsidRPr="005F3407" w:rsidRDefault="000B23CD" w:rsidP="000B23C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915" w:type="dxa"/>
        <w:tblInd w:w="5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394"/>
        <w:gridCol w:w="2863"/>
        <w:gridCol w:w="1815"/>
        <w:gridCol w:w="1843"/>
      </w:tblGrid>
      <w:tr w:rsidR="000B23CD" w:rsidRPr="005F3407" w:rsidTr="001F02F0">
        <w:trPr>
          <w:trHeight w:val="300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B23CD" w:rsidRPr="005F3407" w:rsidRDefault="000B23CD" w:rsidP="00CE742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 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B23CD" w:rsidRPr="005F3407" w:rsidRDefault="000B23CD" w:rsidP="00CE742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Планируемый результат 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B23CD" w:rsidRPr="005F3407" w:rsidRDefault="000B23CD" w:rsidP="00CE742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0B23CD" w:rsidRPr="005F3407" w:rsidRDefault="000B23CD" w:rsidP="00CE742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 </w:t>
            </w:r>
          </w:p>
        </w:tc>
      </w:tr>
      <w:tr w:rsidR="000B23CD" w:rsidRPr="005F3407" w:rsidTr="001F02F0">
        <w:trPr>
          <w:trHeight w:val="300"/>
        </w:trPr>
        <w:tc>
          <w:tcPr>
            <w:tcW w:w="99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Работа с «</w:t>
            </w:r>
            <w:proofErr w:type="gramStart"/>
            <w:r w:rsidRPr="005F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пассивными</w:t>
            </w:r>
            <w:proofErr w:type="gramEnd"/>
            <w:r w:rsidRPr="005F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обучающимися»</w:t>
            </w: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23CD" w:rsidRPr="005F3407" w:rsidTr="001F02F0">
        <w:trPr>
          <w:trHeight w:val="300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Протестировать обучающихся с целью выявления причин неуспеваемости 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Получить оперативную информацию 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Октябрь, январь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 </w:t>
            </w: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психолог </w:t>
            </w:r>
          </w:p>
        </w:tc>
      </w:tr>
      <w:tr w:rsidR="000B23CD" w:rsidRPr="005F3407" w:rsidTr="001F02F0">
        <w:trPr>
          <w:trHeight w:val="300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Провести индивидуальные консультации с </w:t>
            </w:r>
            <w:proofErr w:type="gramStart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результатам срезов 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Выявить темы, которые учащийся не освоил, и причины </w:t>
            </w:r>
            <w:proofErr w:type="spellStart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неусвоения</w:t>
            </w:r>
            <w:proofErr w:type="spellEnd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5F3407" w:rsidP="005F34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тавляемый </w:t>
            </w:r>
            <w:r w:rsidR="000B23CD"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B23CD" w:rsidRPr="005F3407" w:rsidTr="001F02F0">
        <w:trPr>
          <w:trHeight w:val="300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Разработать индивидуальные образовательные траектории для «</w:t>
            </w:r>
            <w:proofErr w:type="gramStart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пассивных</w:t>
            </w:r>
            <w:proofErr w:type="gramEnd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обучающихся» 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Спланировать работу с </w:t>
            </w:r>
            <w:proofErr w:type="gramStart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5F3407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тавляемый</w:t>
            </w:r>
          </w:p>
        </w:tc>
      </w:tr>
      <w:tr w:rsidR="000B23CD" w:rsidRPr="005F3407" w:rsidTr="001F02F0">
        <w:trPr>
          <w:trHeight w:val="300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Помочь сформировать портфолио 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Получить объективную информацию об успехах учащегося 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5F3407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тавляемый</w:t>
            </w:r>
          </w:p>
        </w:tc>
      </w:tr>
      <w:tr w:rsidR="000B23CD" w:rsidRPr="005F3407" w:rsidTr="001F02F0">
        <w:trPr>
          <w:trHeight w:val="300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Организовать контроль усвоения знаний учащихся по отдельным темам, разделам 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Выявить темы, которые учащийся не освоил, и причины их </w:t>
            </w:r>
            <w:proofErr w:type="spellStart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неусвоения</w:t>
            </w:r>
            <w:proofErr w:type="spellEnd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плану  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5F3407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тавляемый</w:t>
            </w:r>
          </w:p>
        </w:tc>
      </w:tr>
      <w:tr w:rsidR="000B23CD" w:rsidRPr="005F3407" w:rsidTr="001F02F0">
        <w:trPr>
          <w:trHeight w:val="300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психологические тренинги по диагностике тревожности и снижению уровня тревожности учащихся  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Выявить причины школьной тревожности  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плану  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Педагог </w:t>
            </w: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психолог </w:t>
            </w:r>
          </w:p>
        </w:tc>
      </w:tr>
      <w:tr w:rsidR="000B23CD" w:rsidRPr="005F3407" w:rsidTr="001F02F0">
        <w:trPr>
          <w:trHeight w:val="300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Организовать воспитательную работу через систему внеурочной деятельности, дополнительного образования 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Выявить интересы учащихся с низкой учебной мотивацией и привлечь их к занятиям по интересам 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5F3407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тавляемый</w:t>
            </w:r>
          </w:p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B23CD" w:rsidRPr="005F3407" w:rsidTr="001F02F0">
        <w:trPr>
          <w:trHeight w:val="300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Организовать отдых учащихся в каникулярное время 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Спланировать досуговую деятельность учащихся 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5F3407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тавляемый</w:t>
            </w:r>
          </w:p>
        </w:tc>
      </w:tr>
      <w:tr w:rsidR="000B23CD" w:rsidRPr="005F3407" w:rsidTr="001F02F0">
        <w:trPr>
          <w:trHeight w:val="300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Привлечь учащихся к подготовке коллективных мероприятий в классе, школе 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Спланировать досуговую деятельность учащихся 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</w:t>
            </w:r>
            <w:r w:rsid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по ВР,  </w:t>
            </w:r>
          </w:p>
        </w:tc>
      </w:tr>
      <w:tr w:rsidR="000B23CD" w:rsidRPr="005F3407" w:rsidTr="001F02F0">
        <w:trPr>
          <w:trHeight w:val="300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Вовлечь в </w:t>
            </w:r>
            <w:proofErr w:type="spellStart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</w:t>
            </w: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значимую</w:t>
            </w:r>
            <w:proofErr w:type="spellEnd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деятельность учащихся «группы риска» 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Спланировать досуговую деятельность учащихся 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по ВР, </w:t>
            </w:r>
          </w:p>
        </w:tc>
      </w:tr>
      <w:tr w:rsidR="000B23CD" w:rsidRPr="005F3407" w:rsidTr="001F02F0">
        <w:trPr>
          <w:trHeight w:val="300"/>
        </w:trPr>
        <w:tc>
          <w:tcPr>
            <w:tcW w:w="991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Работа с родителями </w:t>
            </w:r>
            <w:proofErr w:type="gramStart"/>
            <w:r w:rsidRPr="005F340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0B23CD" w:rsidRPr="005F3407" w:rsidTr="001F02F0">
        <w:trPr>
          <w:trHeight w:val="300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Провести консультации с родителями «</w:t>
            </w:r>
            <w:proofErr w:type="gramStart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пассивных</w:t>
            </w:r>
            <w:proofErr w:type="gramEnd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обучающихся» 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Выявить затруднения, препятствующие усвоению материала учащимися с </w:t>
            </w: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низкой мотивацией 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течение года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5F3407" w:rsidP="005F340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тавляемый</w:t>
            </w:r>
          </w:p>
        </w:tc>
      </w:tr>
      <w:tr w:rsidR="000B23CD" w:rsidRPr="005F3407" w:rsidTr="001F02F0">
        <w:trPr>
          <w:trHeight w:val="300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Ознакомить родителей с результатами учебной деятельности ребенка 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Повысить ответственность родителей за воспитание и обучение детей 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5F3407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тавляемый</w:t>
            </w:r>
          </w:p>
        </w:tc>
      </w:tr>
      <w:tr w:rsidR="000B23CD" w:rsidRPr="005F3407" w:rsidTr="001F02F0">
        <w:trPr>
          <w:trHeight w:val="300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Организовать систему открытых уроков для родителей 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Повысить ответственность родителей за воспитание и обучение детей 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5F3407" w:rsidP="00CE742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тавляемый</w:t>
            </w:r>
          </w:p>
        </w:tc>
      </w:tr>
      <w:tr w:rsidR="000B23CD" w:rsidRPr="005F3407" w:rsidTr="001F02F0">
        <w:trPr>
          <w:trHeight w:val="300"/>
        </w:trPr>
        <w:tc>
          <w:tcPr>
            <w:tcW w:w="3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Организовать участие родителей в разработке индивидуальной образовательной траектории </w:t>
            </w:r>
            <w:proofErr w:type="gramStart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</w:t>
            </w:r>
            <w:proofErr w:type="gramEnd"/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«пассивных обучающихся» </w:t>
            </w:r>
          </w:p>
        </w:tc>
        <w:tc>
          <w:tcPr>
            <w:tcW w:w="2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Повысить ответственность родителей за воспитание и обучение детей 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0B23CD" w:rsidP="00CE742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течение года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0B23CD" w:rsidRPr="005F3407" w:rsidRDefault="005F3407" w:rsidP="00CE7428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34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тавляемый</w:t>
            </w:r>
          </w:p>
        </w:tc>
      </w:tr>
    </w:tbl>
    <w:p w:rsidR="000B23CD" w:rsidRPr="005F3407" w:rsidRDefault="000B23CD" w:rsidP="0045776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B23CD" w:rsidRDefault="000B23CD" w:rsidP="000B23C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3407" w:rsidRPr="005F3407" w:rsidRDefault="005F3407" w:rsidP="000B23C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B23CD" w:rsidRPr="005F3407" w:rsidRDefault="001F02F0" w:rsidP="0045776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</w:t>
      </w:r>
      <w:r w:rsidR="000B23CD" w:rsidRPr="005F34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– тема</w:t>
      </w:r>
      <w:r w:rsidR="0045776F" w:rsidRPr="005F34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тическое планирование по наставничеству «наставляемый-наставник»</w:t>
      </w:r>
    </w:p>
    <w:p w:rsidR="001F02F0" w:rsidRPr="005F3407" w:rsidRDefault="000B23CD" w:rsidP="000654FC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F34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="001F02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ОФП</w:t>
      </w:r>
      <w:r w:rsidRPr="005F34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987A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</w:t>
      </w:r>
      <w:r w:rsidR="001F02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0654F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5F34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часов)</w:t>
      </w:r>
    </w:p>
    <w:p w:rsidR="000B23CD" w:rsidRDefault="000B23CD" w:rsidP="001F02F0">
      <w:pPr>
        <w:spacing w:after="0" w:line="240" w:lineRule="atLeast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Ind w:w="108" w:type="dxa"/>
        <w:tblLayout w:type="fixed"/>
        <w:tblLook w:val="0000"/>
      </w:tblPr>
      <w:tblGrid>
        <w:gridCol w:w="570"/>
        <w:gridCol w:w="282"/>
        <w:gridCol w:w="709"/>
        <w:gridCol w:w="6911"/>
        <w:gridCol w:w="1507"/>
      </w:tblGrid>
      <w:tr w:rsidR="000654FC" w:rsidRPr="000654FC" w:rsidTr="000654FC">
        <w:trPr>
          <w:cantSplit/>
          <w:trHeight w:val="528"/>
          <w:jc w:val="center"/>
        </w:trPr>
        <w:tc>
          <w:tcPr>
            <w:tcW w:w="1561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6911" w:type="dxa"/>
            <w:vMerge w:val="restart"/>
            <w:tcBorders>
              <w:top w:val="single" w:sz="1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2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Тема занятия</w:t>
            </w:r>
          </w:p>
        </w:tc>
        <w:tc>
          <w:tcPr>
            <w:tcW w:w="1507" w:type="dxa"/>
            <w:vMerge w:val="restart"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Дата</w:t>
            </w:r>
          </w:p>
        </w:tc>
      </w:tr>
      <w:tr w:rsidR="000654FC" w:rsidRPr="000654FC" w:rsidTr="000654FC">
        <w:trPr>
          <w:cantSplit/>
          <w:trHeight w:val="861"/>
          <w:jc w:val="center"/>
        </w:trPr>
        <w:tc>
          <w:tcPr>
            <w:tcW w:w="570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napToGrid w:val="0"/>
              <w:spacing w:line="240" w:lineRule="atLeast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8" w:space="0" w:color="000000"/>
            </w:tcBorders>
            <w:shd w:val="clear" w:color="auto" w:fill="auto"/>
            <w:textDirection w:val="btLr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ind w:left="113" w:right="113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по теме</w:t>
            </w:r>
          </w:p>
        </w:tc>
        <w:tc>
          <w:tcPr>
            <w:tcW w:w="6911" w:type="dxa"/>
            <w:vMerge/>
            <w:tcBorders>
              <w:top w:val="single" w:sz="18" w:space="0" w:color="000000"/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2"/>
              <w:snapToGrid w:val="0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507" w:type="dxa"/>
            <w:vMerge/>
            <w:tcBorders>
              <w:top w:val="single" w:sz="18" w:space="0" w:color="000000"/>
              <w:left w:val="single" w:sz="12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napToGrid w:val="0"/>
              <w:spacing w:line="240" w:lineRule="atLeast"/>
              <w:jc w:val="center"/>
              <w:rPr>
                <w:b/>
                <w:sz w:val="24"/>
                <w:szCs w:val="24"/>
              </w:rPr>
            </w:pPr>
          </w:p>
        </w:tc>
      </w:tr>
      <w:tr w:rsidR="000654FC" w:rsidRPr="000654FC" w:rsidTr="000654FC">
        <w:trPr>
          <w:cantSplit/>
          <w:trHeight w:val="552"/>
          <w:jc w:val="center"/>
        </w:trPr>
        <w:tc>
          <w:tcPr>
            <w:tcW w:w="9979" w:type="dxa"/>
            <w:gridSpan w:val="5"/>
            <w:tcBorders>
              <w:left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i/>
                <w:sz w:val="24"/>
                <w:szCs w:val="24"/>
              </w:rPr>
              <w:t xml:space="preserve">Раздел “Легкая атлетика”                          </w:t>
            </w:r>
          </w:p>
        </w:tc>
      </w:tr>
      <w:tr w:rsidR="000654FC" w:rsidRPr="000654FC" w:rsidTr="000654FC">
        <w:trPr>
          <w:cantSplit/>
          <w:trHeight w:val="689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1-2</w:t>
            </w:r>
          </w:p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ТБ на занятиях. Методика и содержание занятий Понятие о физической культуре.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54F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05.</w:t>
            </w:r>
            <w:r w:rsidRPr="000654FC">
              <w:rPr>
                <w:rFonts w:ascii="Times New Roman" w:hAnsi="Times New Roman" w:cs="Times New Roman"/>
                <w:sz w:val="24"/>
                <w:szCs w:val="24"/>
              </w:rPr>
              <w:t>09-07.09</w:t>
            </w:r>
          </w:p>
        </w:tc>
      </w:tr>
      <w:tr w:rsidR="000654FC" w:rsidRPr="000654FC" w:rsidTr="000654FC">
        <w:trPr>
          <w:cantSplit/>
          <w:trHeight w:val="403"/>
          <w:jc w:val="center"/>
        </w:trPr>
        <w:tc>
          <w:tcPr>
            <w:tcW w:w="852" w:type="dxa"/>
            <w:gridSpan w:val="2"/>
            <w:tcBorders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3"/>
              <w:tabs>
                <w:tab w:val="left" w:pos="360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3-4</w:t>
            </w:r>
          </w:p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3"/>
              <w:tabs>
                <w:tab w:val="left" w:pos="360"/>
              </w:tabs>
              <w:spacing w:line="240" w:lineRule="atLeast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ОРУ. СБУ Бег на короткие дистанции 60 м</w:t>
            </w:r>
            <w:proofErr w:type="gramStart"/>
            <w:r w:rsidRPr="000654FC">
              <w:rPr>
                <w:sz w:val="24"/>
                <w:szCs w:val="24"/>
              </w:rPr>
              <w:t xml:space="preserve"> ,</w:t>
            </w:r>
            <w:proofErr w:type="gramEnd"/>
            <w:r w:rsidRPr="000654FC">
              <w:rPr>
                <w:sz w:val="24"/>
                <w:szCs w:val="24"/>
              </w:rPr>
              <w:t xml:space="preserve"> бег на выносливость.</w:t>
            </w:r>
          </w:p>
        </w:tc>
        <w:tc>
          <w:tcPr>
            <w:tcW w:w="1507" w:type="dxa"/>
            <w:tcBorders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54FC">
              <w:rPr>
                <w:rFonts w:ascii="Times New Roman" w:hAnsi="Times New Roman" w:cs="Times New Roman"/>
                <w:sz w:val="24"/>
                <w:szCs w:val="24"/>
              </w:rPr>
              <w:t>12.09-14.09</w:t>
            </w:r>
          </w:p>
        </w:tc>
      </w:tr>
      <w:tr w:rsidR="000654FC" w:rsidRPr="000654FC" w:rsidTr="000654FC">
        <w:trPr>
          <w:cantSplit/>
          <w:trHeight w:val="697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2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5-6</w:t>
            </w:r>
          </w:p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2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ОРУ. СБУ Бег на короткие дистанции 300 м</w:t>
            </w:r>
            <w:proofErr w:type="gramStart"/>
            <w:r w:rsidRPr="000654FC">
              <w:rPr>
                <w:sz w:val="24"/>
                <w:szCs w:val="24"/>
              </w:rPr>
              <w:t xml:space="preserve"> ,</w:t>
            </w:r>
            <w:proofErr w:type="gramEnd"/>
            <w:r w:rsidRPr="000654FC">
              <w:rPr>
                <w:sz w:val="24"/>
                <w:szCs w:val="24"/>
              </w:rPr>
              <w:t xml:space="preserve"> совершенствование прыжка в </w:t>
            </w:r>
            <w:proofErr w:type="spellStart"/>
            <w:r w:rsidRPr="000654FC">
              <w:rPr>
                <w:sz w:val="24"/>
                <w:szCs w:val="24"/>
              </w:rPr>
              <w:t>д</w:t>
            </w:r>
            <w:proofErr w:type="spellEnd"/>
            <w:r w:rsidRPr="000654FC">
              <w:rPr>
                <w:sz w:val="24"/>
                <w:szCs w:val="24"/>
              </w:rPr>
              <w:t>/м.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54FC">
              <w:rPr>
                <w:rFonts w:ascii="Times New Roman" w:hAnsi="Times New Roman" w:cs="Times New Roman"/>
                <w:sz w:val="24"/>
                <w:szCs w:val="24"/>
              </w:rPr>
              <w:t>19.09-21.09</w:t>
            </w:r>
          </w:p>
        </w:tc>
      </w:tr>
      <w:tr w:rsidR="000654FC" w:rsidRPr="000654FC" w:rsidTr="000654FC">
        <w:trPr>
          <w:cantSplit/>
          <w:trHeight w:val="246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7-8</w:t>
            </w:r>
          </w:p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 xml:space="preserve">ОРУ. СБУ Совершенствование метания </w:t>
            </w:r>
            <w:proofErr w:type="gramStart"/>
            <w:r w:rsidRPr="000654FC">
              <w:rPr>
                <w:sz w:val="24"/>
                <w:szCs w:val="24"/>
              </w:rPr>
              <w:t>м</w:t>
            </w:r>
            <w:proofErr w:type="gramEnd"/>
            <w:r w:rsidRPr="000654FC">
              <w:rPr>
                <w:sz w:val="24"/>
                <w:szCs w:val="24"/>
              </w:rPr>
              <w:t xml:space="preserve">/м, бег 3х10м </w:t>
            </w:r>
            <w:r w:rsidRPr="000654FC">
              <w:rPr>
                <w:b/>
                <w:sz w:val="24"/>
                <w:szCs w:val="24"/>
              </w:rPr>
              <w:t>(контр.)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54FC">
              <w:rPr>
                <w:rFonts w:ascii="Times New Roman" w:hAnsi="Times New Roman" w:cs="Times New Roman"/>
                <w:sz w:val="24"/>
                <w:szCs w:val="24"/>
              </w:rPr>
              <w:t>26.09-28.09</w:t>
            </w:r>
          </w:p>
        </w:tc>
      </w:tr>
      <w:tr w:rsidR="000654FC" w:rsidRPr="000654FC" w:rsidTr="000654FC">
        <w:trPr>
          <w:cantSplit/>
          <w:trHeight w:val="99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9-10</w:t>
            </w:r>
          </w:p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 xml:space="preserve">ОРУ. СБУ Метание </w:t>
            </w:r>
            <w:proofErr w:type="gramStart"/>
            <w:r w:rsidRPr="000654FC">
              <w:rPr>
                <w:sz w:val="24"/>
                <w:szCs w:val="24"/>
              </w:rPr>
              <w:t>м</w:t>
            </w:r>
            <w:proofErr w:type="gramEnd"/>
            <w:r w:rsidRPr="000654FC">
              <w:rPr>
                <w:sz w:val="24"/>
                <w:szCs w:val="24"/>
              </w:rPr>
              <w:t xml:space="preserve">/м </w:t>
            </w:r>
            <w:r w:rsidRPr="000654FC">
              <w:rPr>
                <w:b/>
                <w:sz w:val="24"/>
                <w:szCs w:val="24"/>
              </w:rPr>
              <w:t>(контр.),</w:t>
            </w:r>
            <w:r w:rsidRPr="000654FC">
              <w:rPr>
                <w:sz w:val="24"/>
                <w:szCs w:val="24"/>
              </w:rPr>
              <w:t xml:space="preserve"> кроссовая подготовка.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54FC">
              <w:rPr>
                <w:rFonts w:ascii="Times New Roman" w:hAnsi="Times New Roman" w:cs="Times New Roman"/>
                <w:sz w:val="24"/>
                <w:szCs w:val="24"/>
              </w:rPr>
              <w:t>3.10-5.10</w:t>
            </w:r>
          </w:p>
        </w:tc>
      </w:tr>
      <w:tr w:rsidR="000654FC" w:rsidRPr="000654FC" w:rsidTr="000654FC">
        <w:trPr>
          <w:cantSplit/>
          <w:trHeight w:val="535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napToGrid w:val="0"/>
              <w:spacing w:line="240" w:lineRule="atLeast"/>
              <w:ind w:left="360" w:hanging="36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napToGrid w:val="0"/>
              <w:spacing w:line="240" w:lineRule="atLeast"/>
              <w:ind w:left="360" w:hanging="36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i/>
                <w:sz w:val="24"/>
                <w:szCs w:val="24"/>
              </w:rPr>
              <w:t xml:space="preserve">Раздел “Гимнастика”                                     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snapToGrid w:val="0"/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54FC" w:rsidRPr="000654FC" w:rsidTr="000654FC">
        <w:trPr>
          <w:cantSplit/>
          <w:trHeight w:val="931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11-12</w:t>
            </w:r>
          </w:p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spacing w:line="240" w:lineRule="atLeast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0654FC">
              <w:rPr>
                <w:rFonts w:ascii="Times New Roman" w:hAnsi="Times New Roman" w:cs="Times New Roman"/>
                <w:sz w:val="24"/>
                <w:szCs w:val="24"/>
              </w:rPr>
              <w:t>ТБ на  занятиях. Развитие физической культуры в современном обществе. Физическая культура и спорт в системе общего и дополнительного образования.</w:t>
            </w:r>
          </w:p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54FC">
              <w:rPr>
                <w:rFonts w:ascii="Times New Roman" w:hAnsi="Times New Roman" w:cs="Times New Roman"/>
                <w:sz w:val="24"/>
                <w:szCs w:val="24"/>
              </w:rPr>
              <w:t>10.10-12.10</w:t>
            </w:r>
          </w:p>
        </w:tc>
      </w:tr>
      <w:tr w:rsidR="000654FC" w:rsidRPr="000654FC" w:rsidTr="000654FC">
        <w:trPr>
          <w:cantSplit/>
          <w:trHeight w:val="933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3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13-14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2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ОРУ. Совершенствование строевых упражнений, силовая подготовка.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54FC">
              <w:rPr>
                <w:rFonts w:ascii="Times New Roman" w:hAnsi="Times New Roman" w:cs="Times New Roman"/>
                <w:sz w:val="24"/>
                <w:szCs w:val="24"/>
              </w:rPr>
              <w:t>17.10-19.10</w:t>
            </w:r>
          </w:p>
        </w:tc>
      </w:tr>
      <w:tr w:rsidR="000654FC" w:rsidRPr="000654FC" w:rsidTr="000654FC">
        <w:trPr>
          <w:cantSplit/>
          <w:trHeight w:val="989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15-16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3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ОРУ. Упражнения на акробатике. Пресс (</w:t>
            </w:r>
            <w:r w:rsidRPr="000654FC">
              <w:rPr>
                <w:b/>
                <w:sz w:val="24"/>
                <w:szCs w:val="24"/>
              </w:rPr>
              <w:t>контр).</w:t>
            </w:r>
            <w:r w:rsidRPr="000654FC">
              <w:rPr>
                <w:sz w:val="24"/>
                <w:szCs w:val="24"/>
              </w:rPr>
              <w:t xml:space="preserve"> Разучивание опорных прыжков (согнув ноги – мальчики, врозь - девочки)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54FC">
              <w:rPr>
                <w:rFonts w:ascii="Times New Roman" w:hAnsi="Times New Roman" w:cs="Times New Roman"/>
                <w:sz w:val="24"/>
                <w:szCs w:val="24"/>
              </w:rPr>
              <w:t>24.10-26.10</w:t>
            </w:r>
          </w:p>
        </w:tc>
      </w:tr>
      <w:tr w:rsidR="000654FC" w:rsidRPr="000654FC" w:rsidTr="000654FC">
        <w:trPr>
          <w:cantSplit/>
          <w:trHeight w:val="975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17-18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 xml:space="preserve">ОРУ. Вис на согнутых руках </w:t>
            </w:r>
            <w:r w:rsidRPr="000654FC">
              <w:rPr>
                <w:b/>
                <w:sz w:val="24"/>
                <w:szCs w:val="24"/>
              </w:rPr>
              <w:t>(контр.).</w:t>
            </w:r>
            <w:r w:rsidRPr="000654FC">
              <w:rPr>
                <w:sz w:val="24"/>
                <w:szCs w:val="24"/>
              </w:rPr>
              <w:t xml:space="preserve"> Разучивание упражнений в равновесии, упражнения на брусьях.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54FC">
              <w:rPr>
                <w:rFonts w:ascii="Times New Roman" w:hAnsi="Times New Roman" w:cs="Times New Roman"/>
                <w:sz w:val="24"/>
                <w:szCs w:val="24"/>
              </w:rPr>
              <w:t>7.11-9.11</w:t>
            </w:r>
          </w:p>
        </w:tc>
      </w:tr>
      <w:tr w:rsidR="000654FC" w:rsidRPr="000654FC" w:rsidTr="000654FC">
        <w:trPr>
          <w:cantSplit/>
          <w:trHeight w:val="1175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3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lastRenderedPageBreak/>
              <w:t>19-20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ОРУ. Совершенствование опорных прыжков. Совершенствование комбинации в акробатике. Мальчики – совершенствование комбинации на ║ брусьях, девочки – совершенствование упражнений в равновесии.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54FC">
              <w:rPr>
                <w:rFonts w:ascii="Times New Roman" w:hAnsi="Times New Roman" w:cs="Times New Roman"/>
                <w:sz w:val="24"/>
                <w:szCs w:val="24"/>
              </w:rPr>
              <w:t>14.11-16.11</w:t>
            </w:r>
          </w:p>
        </w:tc>
      </w:tr>
      <w:tr w:rsidR="000654FC" w:rsidRPr="000654FC" w:rsidTr="000654FC">
        <w:trPr>
          <w:cantSplit/>
          <w:trHeight w:val="1175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3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21-22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3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ОРУ. Опорные прыжки. Совершенствование комбинации в акробатике.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54FC">
              <w:rPr>
                <w:rFonts w:ascii="Times New Roman" w:hAnsi="Times New Roman" w:cs="Times New Roman"/>
                <w:sz w:val="24"/>
                <w:szCs w:val="24"/>
              </w:rPr>
              <w:t>21.11-23.11</w:t>
            </w:r>
          </w:p>
        </w:tc>
      </w:tr>
      <w:tr w:rsidR="000654FC" w:rsidRPr="000654FC" w:rsidTr="000654FC">
        <w:trPr>
          <w:cantSplit/>
          <w:trHeight w:val="1175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3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23-24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ОРУ. Комбинация в акробатике, совершенствование упражнений на ║ брусьях, упражнения в равновесии.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54FC">
              <w:rPr>
                <w:rFonts w:ascii="Times New Roman" w:hAnsi="Times New Roman" w:cs="Times New Roman"/>
                <w:sz w:val="24"/>
                <w:szCs w:val="24"/>
              </w:rPr>
              <w:t>28.11-30.11</w:t>
            </w:r>
          </w:p>
        </w:tc>
      </w:tr>
      <w:tr w:rsidR="000654FC" w:rsidRPr="000654FC" w:rsidTr="000654FC">
        <w:trPr>
          <w:cantSplit/>
          <w:trHeight w:val="824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25-26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 xml:space="preserve">ОРУ. Отжимание </w:t>
            </w:r>
            <w:r w:rsidRPr="000654FC">
              <w:rPr>
                <w:b/>
                <w:sz w:val="24"/>
                <w:szCs w:val="24"/>
              </w:rPr>
              <w:t>(контр.),</w:t>
            </w:r>
            <w:r w:rsidRPr="000654FC">
              <w:rPr>
                <w:sz w:val="24"/>
                <w:szCs w:val="24"/>
              </w:rPr>
              <w:t xml:space="preserve"> висы и упоры, совершенствование упражнений на ║ брусьях, упражнения на бревне.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54FC">
              <w:rPr>
                <w:rFonts w:ascii="Times New Roman" w:hAnsi="Times New Roman" w:cs="Times New Roman"/>
                <w:sz w:val="24"/>
                <w:szCs w:val="24"/>
              </w:rPr>
              <w:t>5.12-7.12</w:t>
            </w:r>
          </w:p>
        </w:tc>
      </w:tr>
      <w:tr w:rsidR="000654FC" w:rsidRPr="000654FC" w:rsidTr="000654FC">
        <w:trPr>
          <w:cantSplit/>
          <w:trHeight w:val="824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27-28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ОРУ. Упражнений на ║ брусьях</w:t>
            </w:r>
            <w:proofErr w:type="gramStart"/>
            <w:r w:rsidRPr="000654FC">
              <w:rPr>
                <w:sz w:val="24"/>
                <w:szCs w:val="24"/>
              </w:rPr>
              <w:t xml:space="preserve"> ,</w:t>
            </w:r>
            <w:proofErr w:type="gramEnd"/>
            <w:r w:rsidRPr="000654FC">
              <w:rPr>
                <w:sz w:val="24"/>
                <w:szCs w:val="24"/>
              </w:rPr>
              <w:t xml:space="preserve"> упражнения в равновесии , висы и упоры.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12.12-14.12</w:t>
            </w:r>
          </w:p>
        </w:tc>
      </w:tr>
      <w:tr w:rsidR="000654FC" w:rsidRPr="000654FC" w:rsidTr="000654FC">
        <w:trPr>
          <w:cantSplit/>
          <w:trHeight w:val="849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3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29-30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 xml:space="preserve">ОРУ. Совершенствование упражнений на перекладине. Гибкость </w:t>
            </w:r>
            <w:r w:rsidRPr="000654FC">
              <w:rPr>
                <w:b/>
                <w:sz w:val="24"/>
                <w:szCs w:val="24"/>
              </w:rPr>
              <w:t>(контр).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2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19.12-21.12</w:t>
            </w:r>
          </w:p>
        </w:tc>
      </w:tr>
      <w:tr w:rsidR="000654FC" w:rsidRPr="000654FC" w:rsidTr="000654FC">
        <w:trPr>
          <w:cantSplit/>
          <w:trHeight w:val="390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3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31-32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ОРУ в парах. Упражнения на перекладине</w:t>
            </w:r>
            <w:proofErr w:type="gramStart"/>
            <w:r w:rsidRPr="000654FC">
              <w:rPr>
                <w:sz w:val="24"/>
                <w:szCs w:val="24"/>
              </w:rPr>
              <w:t xml:space="preserve"> ,</w:t>
            </w:r>
            <w:proofErr w:type="gramEnd"/>
            <w:r w:rsidRPr="000654FC">
              <w:rPr>
                <w:sz w:val="24"/>
                <w:szCs w:val="24"/>
              </w:rPr>
              <w:t xml:space="preserve"> метание набивного мяча.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26.12-9.01</w:t>
            </w:r>
          </w:p>
        </w:tc>
      </w:tr>
      <w:tr w:rsidR="000654FC" w:rsidRPr="000654FC" w:rsidTr="000654FC">
        <w:trPr>
          <w:cantSplit/>
          <w:trHeight w:val="609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33-34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ОРУ с предметами. Полоса препятствий.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11.01-16.01</w:t>
            </w:r>
          </w:p>
        </w:tc>
      </w:tr>
      <w:tr w:rsidR="000654FC" w:rsidRPr="000654FC" w:rsidTr="000654FC">
        <w:trPr>
          <w:cantSplit/>
          <w:trHeight w:val="562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35-36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ОРУ на гимнаст</w:t>
            </w:r>
            <w:proofErr w:type="gramStart"/>
            <w:r w:rsidRPr="000654FC">
              <w:rPr>
                <w:sz w:val="24"/>
                <w:szCs w:val="24"/>
              </w:rPr>
              <w:t>.</w:t>
            </w:r>
            <w:proofErr w:type="gramEnd"/>
            <w:r w:rsidRPr="000654FC">
              <w:rPr>
                <w:sz w:val="24"/>
                <w:szCs w:val="24"/>
              </w:rPr>
              <w:t xml:space="preserve"> </w:t>
            </w:r>
            <w:proofErr w:type="gramStart"/>
            <w:r w:rsidRPr="000654FC">
              <w:rPr>
                <w:sz w:val="24"/>
                <w:szCs w:val="24"/>
              </w:rPr>
              <w:t>с</w:t>
            </w:r>
            <w:proofErr w:type="gramEnd"/>
            <w:r w:rsidRPr="000654FC">
              <w:rPr>
                <w:sz w:val="24"/>
                <w:szCs w:val="24"/>
              </w:rPr>
              <w:t>камейке. Стр. упражнения. Упражнения на снарядах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54FC">
              <w:rPr>
                <w:rFonts w:ascii="Times New Roman" w:hAnsi="Times New Roman" w:cs="Times New Roman"/>
                <w:sz w:val="24"/>
                <w:szCs w:val="24"/>
              </w:rPr>
              <w:t>18.01-23.01</w:t>
            </w:r>
          </w:p>
        </w:tc>
      </w:tr>
      <w:tr w:rsidR="000654FC" w:rsidRPr="000654FC" w:rsidTr="000654FC">
        <w:trPr>
          <w:cantSplit/>
          <w:trHeight w:val="683"/>
          <w:jc w:val="center"/>
        </w:trPr>
        <w:tc>
          <w:tcPr>
            <w:tcW w:w="9979" w:type="dxa"/>
            <w:gridSpan w:val="5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i/>
                <w:sz w:val="24"/>
                <w:szCs w:val="24"/>
              </w:rPr>
              <w:t xml:space="preserve">Раздел “Спортивные игры”                                </w:t>
            </w:r>
          </w:p>
        </w:tc>
      </w:tr>
      <w:tr w:rsidR="000654FC" w:rsidRPr="000654FC" w:rsidTr="000654FC">
        <w:trPr>
          <w:cantSplit/>
          <w:trHeight w:val="1088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37-38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ТБ на занятиях. Баскетбол. Элементы спортивных игр (стойки, передвижения).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25.01-30.01</w:t>
            </w:r>
          </w:p>
        </w:tc>
      </w:tr>
      <w:tr w:rsidR="000654FC" w:rsidRPr="000654FC" w:rsidTr="000654FC">
        <w:trPr>
          <w:cantSplit/>
          <w:trHeight w:val="925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3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39-40</w:t>
            </w:r>
          </w:p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3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 xml:space="preserve">ОРУ. Стр. упр. Элементы спортивных игр </w:t>
            </w:r>
          </w:p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(остановки, передачи и ловля мяча, ведение мяча правой и левой рукой).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1.02-6.02</w:t>
            </w:r>
          </w:p>
        </w:tc>
      </w:tr>
      <w:tr w:rsidR="000654FC" w:rsidRPr="000654FC" w:rsidTr="000654FC">
        <w:trPr>
          <w:cantSplit/>
          <w:trHeight w:val="987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41-42</w:t>
            </w:r>
          </w:p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 xml:space="preserve">ОРУ. Элементы спортивной игры </w:t>
            </w:r>
            <w:proofErr w:type="gramStart"/>
            <w:r w:rsidRPr="000654FC">
              <w:rPr>
                <w:sz w:val="24"/>
                <w:szCs w:val="24"/>
              </w:rPr>
              <w:t xml:space="preserve">( </w:t>
            </w:r>
            <w:proofErr w:type="gramEnd"/>
            <w:r w:rsidRPr="000654FC">
              <w:rPr>
                <w:sz w:val="24"/>
                <w:szCs w:val="24"/>
              </w:rPr>
              <w:t xml:space="preserve">бросок мяча одной и двумя  с места и в движении) Прыжки через скакалку </w:t>
            </w:r>
            <w:r w:rsidRPr="000654FC">
              <w:rPr>
                <w:b/>
                <w:sz w:val="24"/>
                <w:szCs w:val="24"/>
              </w:rPr>
              <w:t>(контр.).</w:t>
            </w:r>
            <w:r w:rsidRPr="000654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2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8.02-13.02</w:t>
            </w:r>
          </w:p>
        </w:tc>
      </w:tr>
      <w:tr w:rsidR="000654FC" w:rsidRPr="000654FC" w:rsidTr="000654FC">
        <w:trPr>
          <w:cantSplit/>
          <w:trHeight w:val="973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43-44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ОРУ. Элементы спортивной игры (индивидуальные и групповые атакующие и защитные действия</w:t>
            </w:r>
            <w:proofErr w:type="gramStart"/>
            <w:r w:rsidRPr="000654FC">
              <w:rPr>
                <w:sz w:val="24"/>
                <w:szCs w:val="24"/>
              </w:rPr>
              <w:t xml:space="preserve"> )</w:t>
            </w:r>
            <w:proofErr w:type="gramEnd"/>
            <w:r w:rsidRPr="000654FC">
              <w:rPr>
                <w:sz w:val="24"/>
                <w:szCs w:val="24"/>
              </w:rPr>
              <w:t xml:space="preserve">, метание набивного мяча 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a9"/>
              <w:spacing w:line="240" w:lineRule="atLeast"/>
              <w:ind w:left="0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15.02-20.02</w:t>
            </w:r>
          </w:p>
        </w:tc>
      </w:tr>
      <w:tr w:rsidR="000654FC" w:rsidRPr="000654FC" w:rsidTr="000654FC">
        <w:trPr>
          <w:cantSplit/>
          <w:trHeight w:val="973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45-46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 xml:space="preserve">ОРУ. Элементы спортивной игры. Двусторонняя игра 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a9"/>
              <w:spacing w:line="240" w:lineRule="atLeast"/>
              <w:ind w:left="0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22.02-27.02</w:t>
            </w:r>
          </w:p>
        </w:tc>
      </w:tr>
      <w:tr w:rsidR="000654FC" w:rsidRPr="000654FC" w:rsidTr="000654FC">
        <w:trPr>
          <w:cantSplit/>
          <w:trHeight w:val="819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47-48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tabs>
                <w:tab w:val="left" w:pos="54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54FC">
              <w:rPr>
                <w:rFonts w:ascii="Times New Roman" w:hAnsi="Times New Roman" w:cs="Times New Roman"/>
                <w:sz w:val="24"/>
                <w:szCs w:val="24"/>
              </w:rPr>
              <w:t xml:space="preserve">ОРУ. Штрафные баскетбольные броски </w:t>
            </w:r>
            <w:r w:rsidRPr="000654FC">
              <w:rPr>
                <w:rFonts w:ascii="Times New Roman" w:hAnsi="Times New Roman" w:cs="Times New Roman"/>
                <w:b/>
                <w:sz w:val="24"/>
                <w:szCs w:val="24"/>
              </w:rPr>
              <w:t>(контр.).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2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1.03-6.03</w:t>
            </w:r>
          </w:p>
        </w:tc>
      </w:tr>
      <w:tr w:rsidR="000654FC" w:rsidRPr="000654FC" w:rsidTr="000654FC">
        <w:trPr>
          <w:cantSplit/>
          <w:trHeight w:val="819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49-50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tabs>
                <w:tab w:val="left" w:pos="54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54FC">
              <w:rPr>
                <w:rFonts w:ascii="Times New Roman" w:hAnsi="Times New Roman" w:cs="Times New Roman"/>
                <w:sz w:val="24"/>
                <w:szCs w:val="24"/>
              </w:rPr>
              <w:t>ОРУ</w:t>
            </w:r>
            <w:proofErr w:type="gramStart"/>
            <w:r w:rsidRPr="000654FC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654FC">
              <w:rPr>
                <w:rFonts w:ascii="Times New Roman" w:hAnsi="Times New Roman" w:cs="Times New Roman"/>
                <w:sz w:val="24"/>
                <w:szCs w:val="24"/>
              </w:rPr>
              <w:t xml:space="preserve"> Броски в движении- </w:t>
            </w:r>
            <w:r w:rsidRPr="000654FC">
              <w:rPr>
                <w:rFonts w:ascii="Times New Roman" w:hAnsi="Times New Roman" w:cs="Times New Roman"/>
                <w:b/>
                <w:sz w:val="24"/>
                <w:szCs w:val="24"/>
              </w:rPr>
              <w:t>(контр.).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2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13.03-15.03</w:t>
            </w:r>
          </w:p>
        </w:tc>
      </w:tr>
      <w:tr w:rsidR="000654FC" w:rsidRPr="000654FC" w:rsidTr="000654FC">
        <w:trPr>
          <w:cantSplit/>
          <w:trHeight w:val="819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lastRenderedPageBreak/>
              <w:t>51-52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tabs>
                <w:tab w:val="left" w:pos="540"/>
              </w:tabs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54FC">
              <w:rPr>
                <w:rFonts w:ascii="Times New Roman" w:hAnsi="Times New Roman" w:cs="Times New Roman"/>
                <w:sz w:val="24"/>
                <w:szCs w:val="24"/>
              </w:rPr>
              <w:t>ОРУ. Игра в баскетбол.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2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27.03-29.03</w:t>
            </w:r>
          </w:p>
        </w:tc>
      </w:tr>
      <w:tr w:rsidR="000654FC" w:rsidRPr="000654FC" w:rsidTr="000654FC">
        <w:trPr>
          <w:cantSplit/>
          <w:trHeight w:val="819"/>
          <w:jc w:val="center"/>
        </w:trPr>
        <w:tc>
          <w:tcPr>
            <w:tcW w:w="9979" w:type="dxa"/>
            <w:gridSpan w:val="5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3"/>
              <w:snapToGrid w:val="0"/>
              <w:spacing w:line="240" w:lineRule="atLeast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i/>
                <w:sz w:val="24"/>
                <w:szCs w:val="24"/>
              </w:rPr>
              <w:t xml:space="preserve">Раздел “Легкая атлетика”                           </w:t>
            </w:r>
          </w:p>
        </w:tc>
      </w:tr>
      <w:tr w:rsidR="000654FC" w:rsidRPr="000654FC" w:rsidTr="000654FC">
        <w:trPr>
          <w:cantSplit/>
          <w:trHeight w:val="819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53-54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spacing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654FC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Двигательный режим дня. Самостоятельные занятия физической культурой и спортом.  </w:t>
            </w:r>
          </w:p>
          <w:p w:rsidR="000654FC" w:rsidRPr="000654FC" w:rsidRDefault="000654FC" w:rsidP="00FA0A6D">
            <w:pPr>
              <w:tabs>
                <w:tab w:val="left" w:pos="540"/>
              </w:tabs>
              <w:spacing w:line="240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2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3.04-5.04</w:t>
            </w:r>
          </w:p>
        </w:tc>
      </w:tr>
      <w:tr w:rsidR="000654FC" w:rsidRPr="000654FC" w:rsidTr="000654FC">
        <w:trPr>
          <w:cantSplit/>
          <w:trHeight w:val="819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55-56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 xml:space="preserve">ОРУ. СБУ  Совершенствование эстафетного бега. Техника передачи </w:t>
            </w:r>
            <w:proofErr w:type="spellStart"/>
            <w:r w:rsidRPr="000654FC">
              <w:rPr>
                <w:sz w:val="24"/>
                <w:szCs w:val="24"/>
              </w:rPr>
              <w:t>эстаф</w:t>
            </w:r>
            <w:proofErr w:type="spellEnd"/>
            <w:r w:rsidRPr="000654FC">
              <w:rPr>
                <w:sz w:val="24"/>
                <w:szCs w:val="24"/>
              </w:rPr>
              <w:t>. палочки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2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10.04-12.04</w:t>
            </w:r>
          </w:p>
        </w:tc>
      </w:tr>
      <w:tr w:rsidR="000654FC" w:rsidRPr="000654FC" w:rsidTr="000654FC">
        <w:trPr>
          <w:cantSplit/>
          <w:trHeight w:val="819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57-58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ОРУ. СБУ Бег на короткие дистанции (30м, 60м), совершенствование старта и финиширования в беге. Старты в беге.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2"/>
              <w:spacing w:line="240" w:lineRule="atLeast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17.04-19.04</w:t>
            </w:r>
          </w:p>
        </w:tc>
      </w:tr>
      <w:tr w:rsidR="000654FC" w:rsidRPr="000654FC" w:rsidTr="000654FC">
        <w:trPr>
          <w:cantSplit/>
          <w:trHeight w:val="819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59-60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 xml:space="preserve">ОРУ. СБУ Бег на короткие дистанции 60м </w:t>
            </w:r>
            <w:r w:rsidRPr="000654FC">
              <w:rPr>
                <w:b/>
                <w:sz w:val="24"/>
                <w:szCs w:val="24"/>
              </w:rPr>
              <w:t>(контр.),</w:t>
            </w:r>
            <w:r w:rsidRPr="000654FC">
              <w:rPr>
                <w:sz w:val="24"/>
                <w:szCs w:val="24"/>
              </w:rPr>
              <w:t xml:space="preserve"> силовая подготовка. 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2"/>
              <w:spacing w:line="240" w:lineRule="atLeast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24.04-26.04</w:t>
            </w:r>
          </w:p>
        </w:tc>
      </w:tr>
      <w:tr w:rsidR="000654FC" w:rsidRPr="000654FC" w:rsidTr="000654FC">
        <w:trPr>
          <w:cantSplit/>
          <w:trHeight w:val="845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61-62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3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Футбол. Остановка мяча внутренней частью стопы. Игра.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a9"/>
              <w:spacing w:line="240" w:lineRule="atLeast"/>
              <w:ind w:left="0"/>
              <w:jc w:val="both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3.05-10.05</w:t>
            </w:r>
          </w:p>
        </w:tc>
      </w:tr>
      <w:tr w:rsidR="000654FC" w:rsidRPr="000654FC" w:rsidTr="000654FC">
        <w:trPr>
          <w:cantSplit/>
          <w:trHeight w:val="829"/>
          <w:jc w:val="center"/>
        </w:trPr>
        <w:tc>
          <w:tcPr>
            <w:tcW w:w="85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b/>
                <w:sz w:val="24"/>
                <w:szCs w:val="24"/>
              </w:rPr>
              <w:t>63-64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tabs>
                <w:tab w:val="left" w:pos="360"/>
              </w:tabs>
              <w:spacing w:line="240" w:lineRule="atLeast"/>
              <w:ind w:left="360" w:hanging="360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2</w:t>
            </w:r>
          </w:p>
        </w:tc>
        <w:tc>
          <w:tcPr>
            <w:tcW w:w="6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11"/>
              <w:spacing w:line="240" w:lineRule="atLeast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Футбол. Штрафные удары. Игра.</w:t>
            </w:r>
          </w:p>
        </w:tc>
        <w:tc>
          <w:tcPr>
            <w:tcW w:w="1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vAlign w:val="center"/>
          </w:tcPr>
          <w:p w:rsidR="000654FC" w:rsidRPr="000654FC" w:rsidRDefault="000654FC" w:rsidP="00FA0A6D">
            <w:pPr>
              <w:pStyle w:val="2"/>
              <w:spacing w:line="240" w:lineRule="atLeast"/>
              <w:jc w:val="center"/>
              <w:rPr>
                <w:sz w:val="24"/>
                <w:szCs w:val="24"/>
              </w:rPr>
            </w:pPr>
            <w:r w:rsidRPr="000654FC">
              <w:rPr>
                <w:sz w:val="24"/>
                <w:szCs w:val="24"/>
              </w:rPr>
              <w:t>15.05-17.05</w:t>
            </w:r>
          </w:p>
        </w:tc>
      </w:tr>
    </w:tbl>
    <w:p w:rsidR="000B23CD" w:rsidRPr="00E51C2D" w:rsidRDefault="000B23CD" w:rsidP="001F02F0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color w:val="000000"/>
          <w:sz w:val="18"/>
          <w:szCs w:val="18"/>
          <w:lang w:eastAsia="ru-RU"/>
        </w:rPr>
      </w:pPr>
    </w:p>
    <w:p w:rsidR="000B23CD" w:rsidRDefault="000B23CD" w:rsidP="000B23CD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sz w:val="28"/>
          <w:szCs w:val="28"/>
        </w:rPr>
      </w:pPr>
    </w:p>
    <w:p w:rsidR="00785AC8" w:rsidRPr="005909F5" w:rsidRDefault="00785AC8" w:rsidP="005909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785AC8" w:rsidRPr="005909F5" w:rsidSect="001F02F0">
      <w:pgSz w:w="11906" w:h="16838"/>
      <w:pgMar w:top="720" w:right="720" w:bottom="720" w:left="720" w:header="708" w:footer="708" w:gutter="0"/>
      <w:pgBorders w:offsetFrom="page">
        <w:top w:val="doubleWave" w:sz="6" w:space="24" w:color="FFFFFF" w:themeColor="background1"/>
        <w:left w:val="doubleWave" w:sz="6" w:space="24" w:color="FFFFFF" w:themeColor="background1"/>
        <w:bottom w:val="doubleWave" w:sz="6" w:space="24" w:color="FFFFFF" w:themeColor="background1"/>
        <w:right w:val="doubleWave" w:sz="6" w:space="24" w:color="FFFFFF" w:themeColor="background1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A122F"/>
    <w:multiLevelType w:val="multilevel"/>
    <w:tmpl w:val="B49412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0AF3301C"/>
    <w:multiLevelType w:val="multilevel"/>
    <w:tmpl w:val="C96CA79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15574F43"/>
    <w:multiLevelType w:val="hybridMultilevel"/>
    <w:tmpl w:val="0442B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923"/>
    <w:multiLevelType w:val="multilevel"/>
    <w:tmpl w:val="4A90D9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1D3410B0"/>
    <w:multiLevelType w:val="multilevel"/>
    <w:tmpl w:val="DE8E78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1DD63FDE"/>
    <w:multiLevelType w:val="multilevel"/>
    <w:tmpl w:val="E1E6BC5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22740410"/>
    <w:multiLevelType w:val="hybridMultilevel"/>
    <w:tmpl w:val="91E6948C"/>
    <w:lvl w:ilvl="0" w:tplc="3A1A6B78">
      <w:start w:val="1"/>
      <w:numFmt w:val="decimal"/>
      <w:lvlText w:val="%1."/>
      <w:lvlJc w:val="left"/>
      <w:pPr>
        <w:ind w:left="192" w:hanging="70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F99EE9A0">
      <w:numFmt w:val="bullet"/>
      <w:lvlText w:val="•"/>
      <w:lvlJc w:val="left"/>
      <w:pPr>
        <w:ind w:left="1202" w:hanging="708"/>
      </w:pPr>
      <w:rPr>
        <w:rFonts w:hint="default"/>
        <w:lang w:val="ru-RU" w:eastAsia="en-US" w:bidi="ar-SA"/>
      </w:rPr>
    </w:lvl>
    <w:lvl w:ilvl="2" w:tplc="6028333A">
      <w:numFmt w:val="bullet"/>
      <w:lvlText w:val="•"/>
      <w:lvlJc w:val="left"/>
      <w:pPr>
        <w:ind w:left="2205" w:hanging="708"/>
      </w:pPr>
      <w:rPr>
        <w:rFonts w:hint="default"/>
        <w:lang w:val="ru-RU" w:eastAsia="en-US" w:bidi="ar-SA"/>
      </w:rPr>
    </w:lvl>
    <w:lvl w:ilvl="3" w:tplc="BEBCA5FC">
      <w:numFmt w:val="bullet"/>
      <w:lvlText w:val="•"/>
      <w:lvlJc w:val="left"/>
      <w:pPr>
        <w:ind w:left="3207" w:hanging="708"/>
      </w:pPr>
      <w:rPr>
        <w:rFonts w:hint="default"/>
        <w:lang w:val="ru-RU" w:eastAsia="en-US" w:bidi="ar-SA"/>
      </w:rPr>
    </w:lvl>
    <w:lvl w:ilvl="4" w:tplc="552E4454">
      <w:numFmt w:val="bullet"/>
      <w:lvlText w:val="•"/>
      <w:lvlJc w:val="left"/>
      <w:pPr>
        <w:ind w:left="4210" w:hanging="708"/>
      </w:pPr>
      <w:rPr>
        <w:rFonts w:hint="default"/>
        <w:lang w:val="ru-RU" w:eastAsia="en-US" w:bidi="ar-SA"/>
      </w:rPr>
    </w:lvl>
    <w:lvl w:ilvl="5" w:tplc="B51ED560">
      <w:numFmt w:val="bullet"/>
      <w:lvlText w:val="•"/>
      <w:lvlJc w:val="left"/>
      <w:pPr>
        <w:ind w:left="5213" w:hanging="708"/>
      </w:pPr>
      <w:rPr>
        <w:rFonts w:hint="default"/>
        <w:lang w:val="ru-RU" w:eastAsia="en-US" w:bidi="ar-SA"/>
      </w:rPr>
    </w:lvl>
    <w:lvl w:ilvl="6" w:tplc="3F503130">
      <w:numFmt w:val="bullet"/>
      <w:lvlText w:val="•"/>
      <w:lvlJc w:val="left"/>
      <w:pPr>
        <w:ind w:left="6215" w:hanging="708"/>
      </w:pPr>
      <w:rPr>
        <w:rFonts w:hint="default"/>
        <w:lang w:val="ru-RU" w:eastAsia="en-US" w:bidi="ar-SA"/>
      </w:rPr>
    </w:lvl>
    <w:lvl w:ilvl="7" w:tplc="680C294E">
      <w:numFmt w:val="bullet"/>
      <w:lvlText w:val="•"/>
      <w:lvlJc w:val="left"/>
      <w:pPr>
        <w:ind w:left="7218" w:hanging="708"/>
      </w:pPr>
      <w:rPr>
        <w:rFonts w:hint="default"/>
        <w:lang w:val="ru-RU" w:eastAsia="en-US" w:bidi="ar-SA"/>
      </w:rPr>
    </w:lvl>
    <w:lvl w:ilvl="8" w:tplc="FAC63796">
      <w:numFmt w:val="bullet"/>
      <w:lvlText w:val="•"/>
      <w:lvlJc w:val="left"/>
      <w:pPr>
        <w:ind w:left="8221" w:hanging="708"/>
      </w:pPr>
      <w:rPr>
        <w:rFonts w:hint="default"/>
        <w:lang w:val="ru-RU" w:eastAsia="en-US" w:bidi="ar-SA"/>
      </w:rPr>
    </w:lvl>
  </w:abstractNum>
  <w:abstractNum w:abstractNumId="7">
    <w:nsid w:val="3E87044B"/>
    <w:multiLevelType w:val="multilevel"/>
    <w:tmpl w:val="B1A8164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4BBF227F"/>
    <w:multiLevelType w:val="multilevel"/>
    <w:tmpl w:val="2F16C44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nsid w:val="4D37782E"/>
    <w:multiLevelType w:val="hybridMultilevel"/>
    <w:tmpl w:val="A2B6B260"/>
    <w:lvl w:ilvl="0" w:tplc="A9C0D0DC">
      <w:start w:val="1"/>
      <w:numFmt w:val="decimal"/>
      <w:lvlText w:val="%1-"/>
      <w:lvlJc w:val="left"/>
      <w:pPr>
        <w:ind w:left="193" w:hanging="237"/>
      </w:pPr>
      <w:rPr>
        <w:rFonts w:ascii="Times New Roman" w:eastAsia="Times New Roman" w:hAnsi="Times New Roman" w:cs="Times New Roman" w:hint="default"/>
        <w:spacing w:val="-11"/>
        <w:w w:val="100"/>
        <w:sz w:val="26"/>
        <w:szCs w:val="26"/>
        <w:lang w:val="ru-RU" w:eastAsia="en-US" w:bidi="ar-SA"/>
      </w:rPr>
    </w:lvl>
    <w:lvl w:ilvl="1" w:tplc="1DE6658C">
      <w:numFmt w:val="bullet"/>
      <w:lvlText w:val="•"/>
      <w:lvlJc w:val="left"/>
      <w:pPr>
        <w:ind w:left="1202" w:hanging="237"/>
      </w:pPr>
      <w:rPr>
        <w:rFonts w:hint="default"/>
        <w:lang w:val="ru-RU" w:eastAsia="en-US" w:bidi="ar-SA"/>
      </w:rPr>
    </w:lvl>
    <w:lvl w:ilvl="2" w:tplc="09BCE452">
      <w:numFmt w:val="bullet"/>
      <w:lvlText w:val="•"/>
      <w:lvlJc w:val="left"/>
      <w:pPr>
        <w:ind w:left="2205" w:hanging="237"/>
      </w:pPr>
      <w:rPr>
        <w:rFonts w:hint="default"/>
        <w:lang w:val="ru-RU" w:eastAsia="en-US" w:bidi="ar-SA"/>
      </w:rPr>
    </w:lvl>
    <w:lvl w:ilvl="3" w:tplc="B98CC6F6">
      <w:numFmt w:val="bullet"/>
      <w:lvlText w:val="•"/>
      <w:lvlJc w:val="left"/>
      <w:pPr>
        <w:ind w:left="3207" w:hanging="237"/>
      </w:pPr>
      <w:rPr>
        <w:rFonts w:hint="default"/>
        <w:lang w:val="ru-RU" w:eastAsia="en-US" w:bidi="ar-SA"/>
      </w:rPr>
    </w:lvl>
    <w:lvl w:ilvl="4" w:tplc="80688936">
      <w:numFmt w:val="bullet"/>
      <w:lvlText w:val="•"/>
      <w:lvlJc w:val="left"/>
      <w:pPr>
        <w:ind w:left="4210" w:hanging="237"/>
      </w:pPr>
      <w:rPr>
        <w:rFonts w:hint="default"/>
        <w:lang w:val="ru-RU" w:eastAsia="en-US" w:bidi="ar-SA"/>
      </w:rPr>
    </w:lvl>
    <w:lvl w:ilvl="5" w:tplc="56B6F54A">
      <w:numFmt w:val="bullet"/>
      <w:lvlText w:val="•"/>
      <w:lvlJc w:val="left"/>
      <w:pPr>
        <w:ind w:left="5213" w:hanging="237"/>
      </w:pPr>
      <w:rPr>
        <w:rFonts w:hint="default"/>
        <w:lang w:val="ru-RU" w:eastAsia="en-US" w:bidi="ar-SA"/>
      </w:rPr>
    </w:lvl>
    <w:lvl w:ilvl="6" w:tplc="B360194A">
      <w:numFmt w:val="bullet"/>
      <w:lvlText w:val="•"/>
      <w:lvlJc w:val="left"/>
      <w:pPr>
        <w:ind w:left="6215" w:hanging="237"/>
      </w:pPr>
      <w:rPr>
        <w:rFonts w:hint="default"/>
        <w:lang w:val="ru-RU" w:eastAsia="en-US" w:bidi="ar-SA"/>
      </w:rPr>
    </w:lvl>
    <w:lvl w:ilvl="7" w:tplc="B1EEA52A">
      <w:numFmt w:val="bullet"/>
      <w:lvlText w:val="•"/>
      <w:lvlJc w:val="left"/>
      <w:pPr>
        <w:ind w:left="7218" w:hanging="237"/>
      </w:pPr>
      <w:rPr>
        <w:rFonts w:hint="default"/>
        <w:lang w:val="ru-RU" w:eastAsia="en-US" w:bidi="ar-SA"/>
      </w:rPr>
    </w:lvl>
    <w:lvl w:ilvl="8" w:tplc="E09C7314">
      <w:numFmt w:val="bullet"/>
      <w:lvlText w:val="•"/>
      <w:lvlJc w:val="left"/>
      <w:pPr>
        <w:ind w:left="8221" w:hanging="237"/>
      </w:pPr>
      <w:rPr>
        <w:rFonts w:hint="default"/>
        <w:lang w:val="ru-RU" w:eastAsia="en-US" w:bidi="ar-SA"/>
      </w:rPr>
    </w:lvl>
  </w:abstractNum>
  <w:abstractNum w:abstractNumId="10">
    <w:nsid w:val="50657A0F"/>
    <w:multiLevelType w:val="multilevel"/>
    <w:tmpl w:val="DB9EC9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nsid w:val="52972210"/>
    <w:multiLevelType w:val="multilevel"/>
    <w:tmpl w:val="15C8E1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nsid w:val="6C693825"/>
    <w:multiLevelType w:val="hybridMultilevel"/>
    <w:tmpl w:val="595ECE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E17FFC"/>
    <w:multiLevelType w:val="hybridMultilevel"/>
    <w:tmpl w:val="CE9E1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825F3F"/>
    <w:multiLevelType w:val="multilevel"/>
    <w:tmpl w:val="9FB0ABE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nsid w:val="7A706195"/>
    <w:multiLevelType w:val="multilevel"/>
    <w:tmpl w:val="B6627AC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11"/>
  </w:num>
  <w:num w:numId="4">
    <w:abstractNumId w:val="1"/>
  </w:num>
  <w:num w:numId="5">
    <w:abstractNumId w:val="7"/>
  </w:num>
  <w:num w:numId="6">
    <w:abstractNumId w:val="4"/>
  </w:num>
  <w:num w:numId="7">
    <w:abstractNumId w:val="5"/>
  </w:num>
  <w:num w:numId="8">
    <w:abstractNumId w:val="8"/>
  </w:num>
  <w:num w:numId="9">
    <w:abstractNumId w:val="15"/>
  </w:num>
  <w:num w:numId="10">
    <w:abstractNumId w:val="10"/>
  </w:num>
  <w:num w:numId="11">
    <w:abstractNumId w:val="14"/>
  </w:num>
  <w:num w:numId="12">
    <w:abstractNumId w:val="9"/>
  </w:num>
  <w:num w:numId="13">
    <w:abstractNumId w:val="6"/>
  </w:num>
  <w:num w:numId="14">
    <w:abstractNumId w:val="13"/>
  </w:num>
  <w:num w:numId="15">
    <w:abstractNumId w:val="12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12F01"/>
    <w:rsid w:val="000654FC"/>
    <w:rsid w:val="000A6C3F"/>
    <w:rsid w:val="000B23CD"/>
    <w:rsid w:val="00163027"/>
    <w:rsid w:val="001C18E9"/>
    <w:rsid w:val="001F02F0"/>
    <w:rsid w:val="00220EC1"/>
    <w:rsid w:val="002751CD"/>
    <w:rsid w:val="0032310E"/>
    <w:rsid w:val="003831E7"/>
    <w:rsid w:val="00443CD2"/>
    <w:rsid w:val="0045776F"/>
    <w:rsid w:val="00506887"/>
    <w:rsid w:val="005909F5"/>
    <w:rsid w:val="005E4ECD"/>
    <w:rsid w:val="005F3407"/>
    <w:rsid w:val="00696B17"/>
    <w:rsid w:val="00785AC8"/>
    <w:rsid w:val="0080253B"/>
    <w:rsid w:val="00812756"/>
    <w:rsid w:val="008E7E48"/>
    <w:rsid w:val="00912F01"/>
    <w:rsid w:val="00920D4A"/>
    <w:rsid w:val="00936F3C"/>
    <w:rsid w:val="00987A50"/>
    <w:rsid w:val="00A42794"/>
    <w:rsid w:val="00A802CD"/>
    <w:rsid w:val="00BC1152"/>
    <w:rsid w:val="00C0478E"/>
    <w:rsid w:val="00CD2A24"/>
    <w:rsid w:val="00CE7428"/>
    <w:rsid w:val="00D60B83"/>
    <w:rsid w:val="00E300E0"/>
    <w:rsid w:val="00F77F6B"/>
    <w:rsid w:val="00FA0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2CD"/>
  </w:style>
  <w:style w:type="paragraph" w:styleId="1">
    <w:name w:val="heading 1"/>
    <w:basedOn w:val="a"/>
    <w:link w:val="10"/>
    <w:uiPriority w:val="1"/>
    <w:qFormat/>
    <w:rsid w:val="00F77F6B"/>
    <w:pPr>
      <w:widowControl w:val="0"/>
      <w:autoSpaceDE w:val="0"/>
      <w:autoSpaceDN w:val="0"/>
      <w:spacing w:before="72" w:after="0" w:line="240" w:lineRule="auto"/>
      <w:ind w:left="900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Текст с номером,ПАРАГРАФ,Абзац списка для документа,Абзац списка4,Абзац списка основной,Содержание. 2 уровень,Нумерованый список,Выделеный"/>
    <w:basedOn w:val="a"/>
    <w:link w:val="a4"/>
    <w:qFormat/>
    <w:rsid w:val="005909F5"/>
    <w:pPr>
      <w:widowControl w:val="0"/>
      <w:autoSpaceDE w:val="0"/>
      <w:autoSpaceDN w:val="0"/>
      <w:spacing w:before="118" w:after="0" w:line="240" w:lineRule="auto"/>
      <w:ind w:left="192" w:firstLine="708"/>
      <w:jc w:val="both"/>
    </w:pPr>
    <w:rPr>
      <w:rFonts w:ascii="Times New Roman" w:eastAsia="Times New Roman" w:hAnsi="Times New Roman" w:cs="Times New Roman"/>
    </w:rPr>
  </w:style>
  <w:style w:type="character" w:customStyle="1" w:styleId="a4">
    <w:name w:val="Абзац списка Знак"/>
    <w:aliases w:val="Текст с номером Знак,ПАРАГРАФ Знак,Абзац списка для документа Знак,Абзац списка4 Знак,Абзац списка основной Знак,Содержание. 2 уровень Знак,Нумерованый список Знак,Выделеный Знак"/>
    <w:link w:val="a3"/>
    <w:uiPriority w:val="34"/>
    <w:locked/>
    <w:rsid w:val="005909F5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1"/>
    <w:rsid w:val="00F77F6B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"/>
    <w:basedOn w:val="a"/>
    <w:link w:val="a6"/>
    <w:uiPriority w:val="1"/>
    <w:qFormat/>
    <w:rsid w:val="00443C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43CD2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443CD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443CD2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table" w:styleId="a7">
    <w:name w:val="Table Grid"/>
    <w:basedOn w:val="a1"/>
    <w:uiPriority w:val="39"/>
    <w:rsid w:val="000B23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0B2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0B23CD"/>
  </w:style>
  <w:style w:type="paragraph" w:customStyle="1" w:styleId="a8">
    <w:name w:val="Содержимое таблицы"/>
    <w:basedOn w:val="a"/>
    <w:rsid w:val="000B23C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1">
    <w:name w:val="Обычный1"/>
    <w:rsid w:val="001F02F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Body Text Indent"/>
    <w:basedOn w:val="a"/>
    <w:link w:val="aa"/>
    <w:rsid w:val="001F02F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1F02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Обычный2"/>
    <w:rsid w:val="001F02F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2">
    <w:name w:val="заголовок 1"/>
    <w:basedOn w:val="11"/>
    <w:next w:val="11"/>
    <w:rsid w:val="001F02F0"/>
    <w:pPr>
      <w:keepNext/>
      <w:spacing w:line="480" w:lineRule="atLeast"/>
      <w:jc w:val="center"/>
    </w:pPr>
    <w:rPr>
      <w:b/>
      <w:sz w:val="32"/>
    </w:rPr>
  </w:style>
  <w:style w:type="paragraph" w:customStyle="1" w:styleId="3">
    <w:name w:val="Обычный3"/>
    <w:next w:val="2"/>
    <w:rsid w:val="001F02F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No Spacing"/>
    <w:uiPriority w:val="1"/>
    <w:qFormat/>
    <w:rsid w:val="000654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CD2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D2A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70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AC58BB-4D79-485F-9F0A-0E9AFBF63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14</Pages>
  <Words>5142</Words>
  <Characters>29313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4</cp:revision>
  <cp:lastPrinted>2020-12-23T06:19:00Z</cp:lastPrinted>
  <dcterms:created xsi:type="dcterms:W3CDTF">2020-12-22T17:19:00Z</dcterms:created>
  <dcterms:modified xsi:type="dcterms:W3CDTF">2023-02-14T09:09:00Z</dcterms:modified>
</cp:coreProperties>
</file>